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E7E18" w14:textId="77777777" w:rsidR="00EE272F" w:rsidRDefault="00EE272F" w:rsidP="002F5CE1">
      <w:pPr>
        <w:jc w:val="center"/>
        <w:rPr>
          <w:bCs/>
          <w:color w:val="000000" w:themeColor="text1"/>
        </w:rPr>
      </w:pPr>
    </w:p>
    <w:p w14:paraId="1A94F8F2" w14:textId="77777777" w:rsidR="00EE272F" w:rsidRDefault="00EE272F" w:rsidP="002F5CE1">
      <w:pPr>
        <w:jc w:val="center"/>
        <w:rPr>
          <w:bCs/>
          <w:color w:val="000000" w:themeColor="text1"/>
          <w:sz w:val="32"/>
          <w:szCs w:val="32"/>
        </w:rPr>
      </w:pPr>
    </w:p>
    <w:p w14:paraId="01D23942" w14:textId="740FBB65" w:rsidR="002F5CE1" w:rsidRPr="00EE272F" w:rsidRDefault="00EE272F" w:rsidP="002F5CE1">
      <w:pPr>
        <w:jc w:val="center"/>
        <w:rPr>
          <w:bCs/>
          <w:color w:val="000000" w:themeColor="text1"/>
          <w:sz w:val="32"/>
          <w:szCs w:val="32"/>
        </w:rPr>
      </w:pPr>
      <w:r w:rsidRPr="00EE272F">
        <w:rPr>
          <w:bCs/>
          <w:color w:val="000000" w:themeColor="text1"/>
          <w:sz w:val="32"/>
          <w:szCs w:val="32"/>
        </w:rPr>
        <w:t>Attività formativa interdipartimentale</w:t>
      </w:r>
    </w:p>
    <w:p w14:paraId="65D2F0D2" w14:textId="601F1B14" w:rsidR="00EE272F" w:rsidRPr="00784956" w:rsidRDefault="00EE272F" w:rsidP="002F5CE1">
      <w:pPr>
        <w:jc w:val="center"/>
        <w:rPr>
          <w:bCs/>
          <w:color w:val="000000" w:themeColor="text1"/>
        </w:rPr>
      </w:pPr>
      <w:r>
        <w:rPr>
          <w:bCs/>
          <w:color w:val="000000" w:themeColor="text1"/>
        </w:rPr>
        <w:t>(Giurisprudenza – Scienze – Scienze Politiche)</w:t>
      </w:r>
    </w:p>
    <w:p w14:paraId="78EB53DE" w14:textId="245EACD4" w:rsidR="002F5CE1" w:rsidRDefault="002F5CE1" w:rsidP="002F5CE1">
      <w:pPr>
        <w:jc w:val="center"/>
        <w:rPr>
          <w:b/>
          <w:bCs/>
          <w:color w:val="000000" w:themeColor="text1"/>
          <w:sz w:val="28"/>
          <w:szCs w:val="28"/>
        </w:rPr>
      </w:pPr>
      <w:r w:rsidRPr="00784956">
        <w:rPr>
          <w:b/>
          <w:bCs/>
          <w:color w:val="000000" w:themeColor="text1"/>
          <w:sz w:val="28"/>
          <w:szCs w:val="28"/>
        </w:rPr>
        <w:t>Legalità e patrimonio ambientale</w:t>
      </w:r>
    </w:p>
    <w:p w14:paraId="5F18FD55" w14:textId="0D1EBE18" w:rsidR="00EE272F" w:rsidRPr="00EC3CCE" w:rsidRDefault="00EC3CCE" w:rsidP="00EC3CCE">
      <w:pPr>
        <w:ind w:left="720"/>
        <w:jc w:val="center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(1 </w:t>
      </w:r>
      <w:r w:rsidR="00EE272F" w:rsidRPr="00EC3CCE">
        <w:rPr>
          <w:b/>
          <w:bCs/>
          <w:color w:val="000000" w:themeColor="text1"/>
          <w:sz w:val="22"/>
          <w:szCs w:val="22"/>
        </w:rPr>
        <w:t>CFU)</w:t>
      </w:r>
    </w:p>
    <w:p w14:paraId="0A80949E" w14:textId="77777777" w:rsidR="002F5CE1" w:rsidRPr="00784956" w:rsidRDefault="002F5CE1" w:rsidP="00EC3CCE">
      <w:pPr>
        <w:pStyle w:val="xmsolistparagraph"/>
        <w:spacing w:before="0" w:beforeAutospacing="0" w:after="0" w:afterAutospacing="0"/>
        <w:ind w:left="720"/>
        <w:jc w:val="center"/>
        <w:rPr>
          <w:rFonts w:ascii="Calibri" w:hAnsi="Calibri" w:cs="Calibri"/>
          <w:color w:val="000000" w:themeColor="text1"/>
          <w:sz w:val="20"/>
          <w:szCs w:val="20"/>
        </w:rPr>
      </w:pPr>
    </w:p>
    <w:p w14:paraId="6362703E" w14:textId="77777777" w:rsidR="002F5CE1" w:rsidRPr="00784956" w:rsidRDefault="002F5CE1" w:rsidP="002E234C">
      <w:pPr>
        <w:rPr>
          <w:rFonts w:ascii="Palatino Linotype" w:hAnsi="Palatino Linotype" w:cs="Calibri"/>
          <w:color w:val="000000" w:themeColor="text1"/>
          <w:sz w:val="22"/>
          <w:szCs w:val="22"/>
          <w:bdr w:val="none" w:sz="0" w:space="0" w:color="auto" w:frame="1"/>
        </w:rPr>
      </w:pPr>
    </w:p>
    <w:p w14:paraId="5B11B9F3" w14:textId="34D095CC" w:rsidR="002F5CE1" w:rsidRPr="00784956" w:rsidRDefault="002F5CE1" w:rsidP="002F5CE1">
      <w:pPr>
        <w:pStyle w:val="xmsolistparagraph"/>
        <w:spacing w:before="0" w:beforeAutospacing="0" w:after="0" w:afterAutospacing="0"/>
        <w:rPr>
          <w:rFonts w:ascii="Calibri" w:hAnsi="Calibri" w:cs="Calibri"/>
          <w:color w:val="000000" w:themeColor="text1"/>
          <w:sz w:val="20"/>
          <w:szCs w:val="20"/>
        </w:rPr>
      </w:pPr>
      <w:r w:rsidRPr="00784956">
        <w:rPr>
          <w:rFonts w:ascii="Palatino Linotype" w:hAnsi="Palatino Linotype" w:cs="Calibri"/>
          <w:color w:val="000000" w:themeColor="text1"/>
          <w:sz w:val="22"/>
          <w:szCs w:val="22"/>
          <w:bdr w:val="none" w:sz="0" w:space="0" w:color="auto" w:frame="1"/>
        </w:rPr>
        <w:t xml:space="preserve"> </w:t>
      </w:r>
    </w:p>
    <w:p w14:paraId="6E3FCF82" w14:textId="5FFA4241" w:rsidR="002F5CE1" w:rsidRPr="00784956" w:rsidRDefault="002F5CE1" w:rsidP="00337990">
      <w:pPr>
        <w:pStyle w:val="xmsolistparagraph"/>
        <w:spacing w:before="0" w:beforeAutospacing="0" w:after="0" w:afterAutospacing="0"/>
        <w:ind w:firstLine="708"/>
        <w:jc w:val="center"/>
        <w:rPr>
          <w:rFonts w:ascii="Calibri" w:hAnsi="Calibri" w:cs="Calibri"/>
          <w:color w:val="000000" w:themeColor="text1"/>
          <w:sz w:val="20"/>
          <w:szCs w:val="20"/>
        </w:rPr>
      </w:pPr>
      <w:r w:rsidRPr="00784956">
        <w:rPr>
          <w:rFonts w:ascii="Palatino Linotype" w:hAnsi="Palatino Linotype" w:cs="Calibri"/>
          <w:i/>
          <w:iCs/>
          <w:color w:val="000000" w:themeColor="text1"/>
          <w:sz w:val="22"/>
          <w:szCs w:val="22"/>
          <w:bdr w:val="none" w:sz="0" w:space="0" w:color="auto" w:frame="1"/>
        </w:rPr>
        <w:t>Docenti di riferimento e Dipartimenti di afferenza</w:t>
      </w:r>
    </w:p>
    <w:p w14:paraId="1ECC99D9" w14:textId="499E52E4" w:rsidR="002F5CE1" w:rsidRPr="00784956" w:rsidRDefault="002F5CE1" w:rsidP="00337990">
      <w:pPr>
        <w:pStyle w:val="Paragrafoelenco"/>
        <w:jc w:val="center"/>
        <w:rPr>
          <w:bCs/>
          <w:color w:val="000000" w:themeColor="text1"/>
        </w:rPr>
      </w:pPr>
      <w:r w:rsidRPr="00784956">
        <w:rPr>
          <w:bCs/>
          <w:color w:val="000000" w:themeColor="text1"/>
        </w:rPr>
        <w:t>G. Caneva**, F. Di Lascio***, G. Fontana*, G. Pistorio*</w:t>
      </w:r>
    </w:p>
    <w:p w14:paraId="6CABDAEE" w14:textId="59DED9C1" w:rsidR="002F5CE1" w:rsidRPr="00784956" w:rsidRDefault="002F5CE1" w:rsidP="00337990">
      <w:pPr>
        <w:pStyle w:val="Paragrafoelenco"/>
        <w:jc w:val="center"/>
        <w:rPr>
          <w:bCs/>
          <w:color w:val="000000" w:themeColor="text1"/>
        </w:rPr>
      </w:pPr>
      <w:r w:rsidRPr="00784956">
        <w:rPr>
          <w:bCs/>
          <w:color w:val="000000" w:themeColor="text1"/>
        </w:rPr>
        <w:t>Dipartimenti Giurisprudenza* – Scienze** - Scienze politiche***</w:t>
      </w:r>
    </w:p>
    <w:p w14:paraId="5F6790D9" w14:textId="77777777" w:rsidR="002F5CE1" w:rsidRPr="00784956" w:rsidRDefault="002F5CE1" w:rsidP="00337990">
      <w:pPr>
        <w:pStyle w:val="xmsolistparagraph"/>
        <w:spacing w:before="0" w:beforeAutospacing="0" w:after="0" w:afterAutospacing="0"/>
        <w:ind w:left="720"/>
        <w:jc w:val="center"/>
        <w:rPr>
          <w:rFonts w:ascii="Calibri" w:hAnsi="Calibri" w:cs="Calibri"/>
          <w:color w:val="000000" w:themeColor="text1"/>
          <w:sz w:val="20"/>
          <w:szCs w:val="20"/>
        </w:rPr>
      </w:pPr>
    </w:p>
    <w:p w14:paraId="43422924" w14:textId="77777777" w:rsidR="00784D3E" w:rsidRPr="00784956" w:rsidRDefault="00784D3E" w:rsidP="00337990">
      <w:pPr>
        <w:ind w:left="567"/>
        <w:jc w:val="center"/>
        <w:rPr>
          <w:color w:val="000000" w:themeColor="text1"/>
        </w:rPr>
      </w:pPr>
    </w:p>
    <w:p w14:paraId="063D886B" w14:textId="1B01ED3D" w:rsidR="00784D3E" w:rsidRPr="00784956" w:rsidRDefault="00784D3E" w:rsidP="00EE272F">
      <w:pPr>
        <w:ind w:left="567"/>
        <w:rPr>
          <w:b/>
          <w:bCs/>
          <w:color w:val="000000" w:themeColor="text1"/>
        </w:rPr>
      </w:pPr>
      <w:r w:rsidRPr="00784956">
        <w:rPr>
          <w:color w:val="000000" w:themeColor="text1"/>
        </w:rPr>
        <w:t xml:space="preserve">Attività formativa integrativa interdipartimentale da </w:t>
      </w:r>
      <w:r w:rsidR="00EC3CCE">
        <w:rPr>
          <w:b/>
          <w:bCs/>
          <w:color w:val="000000" w:themeColor="text1"/>
        </w:rPr>
        <w:t>1</w:t>
      </w:r>
      <w:r w:rsidRPr="00784956">
        <w:rPr>
          <w:b/>
          <w:bCs/>
          <w:color w:val="000000" w:themeColor="text1"/>
        </w:rPr>
        <w:t xml:space="preserve"> CFU da svolgere nel II semestre dell’A.A. 2022/2023 nei mesi di marzo</w:t>
      </w:r>
      <w:r w:rsidR="0035506F" w:rsidRPr="00784956">
        <w:rPr>
          <w:b/>
          <w:bCs/>
          <w:color w:val="000000" w:themeColor="text1"/>
        </w:rPr>
        <w:t>-maggio</w:t>
      </w:r>
      <w:r w:rsidRPr="00784956">
        <w:rPr>
          <w:b/>
          <w:bCs/>
          <w:color w:val="000000" w:themeColor="text1"/>
        </w:rPr>
        <w:t xml:space="preserve"> 2023</w:t>
      </w:r>
      <w:r w:rsidR="00EE272F">
        <w:rPr>
          <w:b/>
          <w:bCs/>
          <w:color w:val="000000" w:themeColor="text1"/>
        </w:rPr>
        <w:t xml:space="preserve"> organizzata nell’ambito del </w:t>
      </w:r>
      <w:r w:rsidR="00EE272F" w:rsidRPr="00EE272F">
        <w:rPr>
          <w:b/>
          <w:bCs/>
          <w:color w:val="000000" w:themeColor="text1"/>
        </w:rPr>
        <w:t>Progetto di Ateneo finanziato con fondi MUR</w:t>
      </w:r>
      <w:r w:rsidR="00EE272F">
        <w:rPr>
          <w:b/>
          <w:bCs/>
          <w:color w:val="000000" w:themeColor="text1"/>
        </w:rPr>
        <w:t xml:space="preserve"> e denominato “</w:t>
      </w:r>
      <w:r w:rsidR="00EE272F" w:rsidRPr="00EE272F">
        <w:rPr>
          <w:b/>
          <w:bCs/>
          <w:color w:val="000000" w:themeColor="text1"/>
        </w:rPr>
        <w:t>Custodi consapevoli della legalità per</w:t>
      </w:r>
      <w:r w:rsidR="00EE272F">
        <w:rPr>
          <w:b/>
          <w:bCs/>
          <w:color w:val="000000" w:themeColor="text1"/>
        </w:rPr>
        <w:t xml:space="preserve"> </w:t>
      </w:r>
      <w:r w:rsidR="00EE272F" w:rsidRPr="00EE272F">
        <w:rPr>
          <w:b/>
          <w:bCs/>
          <w:color w:val="000000" w:themeColor="text1"/>
        </w:rPr>
        <w:t>il patrimonio ambientale, sociale, culturale ed economico</w:t>
      </w:r>
      <w:r w:rsidR="00EE272F">
        <w:rPr>
          <w:b/>
          <w:bCs/>
          <w:color w:val="000000" w:themeColor="text1"/>
        </w:rPr>
        <w:t>”</w:t>
      </w:r>
      <w:r w:rsidR="00EE272F" w:rsidRPr="00EE272F">
        <w:rPr>
          <w:b/>
          <w:bCs/>
          <w:color w:val="000000" w:themeColor="text1"/>
        </w:rPr>
        <w:t xml:space="preserve">  </w:t>
      </w:r>
    </w:p>
    <w:p w14:paraId="0574FA52" w14:textId="77777777" w:rsidR="00550BF0" w:rsidRPr="00784956" w:rsidRDefault="00550BF0" w:rsidP="00784D3E">
      <w:pPr>
        <w:ind w:left="567"/>
        <w:rPr>
          <w:color w:val="000000" w:themeColor="text1"/>
        </w:rPr>
      </w:pPr>
    </w:p>
    <w:p w14:paraId="534E7EF2" w14:textId="0A1FC0C6" w:rsidR="00550BF0" w:rsidRPr="00580153" w:rsidRDefault="00580153" w:rsidP="00784D3E">
      <w:pPr>
        <w:ind w:left="567"/>
        <w:jc w:val="both"/>
        <w:rPr>
          <w:rFonts w:cstheme="minorHAnsi"/>
          <w:b/>
          <w:color w:val="000000" w:themeColor="text1"/>
        </w:rPr>
      </w:pPr>
      <w:r w:rsidRPr="00580153">
        <w:rPr>
          <w:rFonts w:cstheme="minorHAnsi"/>
          <w:b/>
          <w:color w:val="000000" w:themeColor="text1"/>
        </w:rPr>
        <w:t>Italiano</w:t>
      </w:r>
    </w:p>
    <w:p w14:paraId="0289808B" w14:textId="77777777" w:rsidR="00580153" w:rsidRDefault="00580153" w:rsidP="00EE272F">
      <w:pPr>
        <w:ind w:left="567"/>
        <w:jc w:val="both"/>
        <w:rPr>
          <w:rFonts w:cstheme="minorHAnsi"/>
          <w:color w:val="000000" w:themeColor="text1"/>
        </w:rPr>
      </w:pPr>
    </w:p>
    <w:p w14:paraId="13B1A8D3" w14:textId="014300FC" w:rsidR="00550BF0" w:rsidRDefault="00550BF0" w:rsidP="00EE272F">
      <w:pPr>
        <w:ind w:left="567"/>
        <w:jc w:val="both"/>
        <w:rPr>
          <w:rFonts w:cstheme="minorHAnsi"/>
          <w:color w:val="000000" w:themeColor="text1"/>
        </w:rPr>
      </w:pPr>
      <w:r w:rsidRPr="00784956">
        <w:rPr>
          <w:rFonts w:cstheme="minorHAnsi"/>
          <w:color w:val="000000" w:themeColor="text1"/>
        </w:rPr>
        <w:t>L’area tematica "Legalità e ambiente” si occuperà di indagare i caratteri e le disfunzioni emergenti nel rapporto tra legalità e tutela del patrimonio ambientale. Il percorso formativo proposto a studentesse, studenti, dottorande e dottorandi nonché ad altri soggetti interessati porterà all’attenzione dei discenti i nodi emergenti nell’ambito considerato mediante l’analisi di casi che saranno discussi criticamente con metodo interdisciplinare. In particolare, le prospettive che saranno impiegate sono quella tecnico-scientifica, quella giuridico- normativa e quella politico-sociale. Quanto ai contenuti della proposta formativa, dopo una prima ricostruzione di impianto più teorico volta a delirare quali siano i principi giuridici generali applicabili alla tutela dell’ambiente, per come desumibili dalla Costituzione (anche alla luce della recente riforma introdotta con la legge 1/2022) e dalle norme in vigore, saranno esaminati alcuni casi da cui emergono le principali minacce ed i più ricorrenti rischi ambientali, con specifico riferimento al contesto territoriale della Regione Lazio e dell’area territoriale della Città Metropolitana di Roma. Successivamente, sarà dato spazio alle complesse relazioni intercorrenti tra istituzioni pubbliche e società civile rispetto alla tutela dell’ambiente, con la finalità di mettere in luce la rilevanza della cittadinanza attiva e scientificamente consapevole rispetto nel concorso alla realizzazione delle politiche di contrasto alla criminalità ambientale, alla configurabilità dei beni ambientali come beni comuni e alle pratiche di riuso dei beni confiscati alla criminalità organizzata. </w:t>
      </w:r>
    </w:p>
    <w:p w14:paraId="0EEBA5C4" w14:textId="77777777" w:rsidR="00580153" w:rsidRDefault="00580153" w:rsidP="00EE272F">
      <w:pPr>
        <w:ind w:left="567"/>
        <w:jc w:val="both"/>
        <w:rPr>
          <w:rFonts w:cstheme="minorHAnsi"/>
          <w:b/>
          <w:color w:val="000000" w:themeColor="text1"/>
        </w:rPr>
      </w:pPr>
    </w:p>
    <w:p w14:paraId="53F536C5" w14:textId="4B533FEE" w:rsidR="00580153" w:rsidRDefault="00580153" w:rsidP="00EE272F">
      <w:pPr>
        <w:ind w:left="567"/>
        <w:jc w:val="both"/>
        <w:rPr>
          <w:rFonts w:cstheme="minorHAnsi"/>
          <w:b/>
          <w:color w:val="000000" w:themeColor="text1"/>
        </w:rPr>
      </w:pPr>
      <w:r w:rsidRPr="00580153">
        <w:rPr>
          <w:rFonts w:cstheme="minorHAnsi"/>
          <w:b/>
          <w:color w:val="000000" w:themeColor="text1"/>
        </w:rPr>
        <w:t xml:space="preserve">Inglese </w:t>
      </w:r>
    </w:p>
    <w:p w14:paraId="53C86CB2" w14:textId="77777777" w:rsidR="00580153" w:rsidRDefault="00580153" w:rsidP="00EE272F">
      <w:pPr>
        <w:ind w:left="567"/>
        <w:jc w:val="both"/>
        <w:rPr>
          <w:rFonts w:cstheme="minorHAnsi"/>
          <w:b/>
          <w:color w:val="000000" w:themeColor="text1"/>
        </w:rPr>
      </w:pPr>
    </w:p>
    <w:p w14:paraId="19EF2D35" w14:textId="77777777" w:rsidR="00580153" w:rsidRPr="00580153" w:rsidRDefault="00580153" w:rsidP="00580153">
      <w:pPr>
        <w:ind w:left="567"/>
        <w:jc w:val="both"/>
        <w:rPr>
          <w:rFonts w:cstheme="minorHAnsi"/>
          <w:b/>
          <w:color w:val="000000" w:themeColor="text1"/>
        </w:rPr>
      </w:pPr>
      <w:r w:rsidRPr="00580153">
        <w:rPr>
          <w:rFonts w:cstheme="minorHAnsi"/>
          <w:b/>
          <w:color w:val="000000" w:themeColor="text1"/>
        </w:rPr>
        <w:t xml:space="preserve">The </w:t>
      </w:r>
      <w:proofErr w:type="spellStart"/>
      <w:r w:rsidRPr="00580153">
        <w:rPr>
          <w:rFonts w:cstheme="minorHAnsi"/>
          <w:b/>
          <w:color w:val="000000" w:themeColor="text1"/>
        </w:rPr>
        <w:t>thematic</w:t>
      </w:r>
      <w:proofErr w:type="spellEnd"/>
      <w:r w:rsidRPr="00580153">
        <w:rPr>
          <w:rFonts w:cstheme="minorHAnsi"/>
          <w:b/>
          <w:color w:val="000000" w:themeColor="text1"/>
        </w:rPr>
        <w:t xml:space="preserve"> area "</w:t>
      </w:r>
      <w:proofErr w:type="spellStart"/>
      <w:r w:rsidRPr="00580153">
        <w:rPr>
          <w:rFonts w:cstheme="minorHAnsi"/>
          <w:b/>
          <w:color w:val="000000" w:themeColor="text1"/>
        </w:rPr>
        <w:t>Legality</w:t>
      </w:r>
      <w:proofErr w:type="spellEnd"/>
      <w:r w:rsidRPr="00580153">
        <w:rPr>
          <w:rFonts w:cstheme="minorHAnsi"/>
          <w:b/>
          <w:color w:val="000000" w:themeColor="text1"/>
        </w:rPr>
        <w:t xml:space="preserve"> and </w:t>
      </w:r>
      <w:proofErr w:type="spellStart"/>
      <w:r w:rsidRPr="00580153">
        <w:rPr>
          <w:rFonts w:cstheme="minorHAnsi"/>
          <w:b/>
          <w:color w:val="000000" w:themeColor="text1"/>
        </w:rPr>
        <w:t>environment</w:t>
      </w:r>
      <w:proofErr w:type="spellEnd"/>
      <w:r w:rsidRPr="00580153">
        <w:rPr>
          <w:rFonts w:cstheme="minorHAnsi"/>
          <w:b/>
          <w:color w:val="000000" w:themeColor="text1"/>
        </w:rPr>
        <w:t xml:space="preserve">" </w:t>
      </w:r>
      <w:proofErr w:type="spellStart"/>
      <w:r w:rsidRPr="00580153">
        <w:rPr>
          <w:rFonts w:cstheme="minorHAnsi"/>
          <w:b/>
          <w:color w:val="000000" w:themeColor="text1"/>
        </w:rPr>
        <w:t>will</w:t>
      </w:r>
      <w:proofErr w:type="spellEnd"/>
      <w:r w:rsidRPr="00580153">
        <w:rPr>
          <w:rFonts w:cstheme="minorHAnsi"/>
          <w:b/>
          <w:color w:val="000000" w:themeColor="text1"/>
        </w:rPr>
        <w:t xml:space="preserve"> investigate the characters and </w:t>
      </w:r>
      <w:proofErr w:type="spellStart"/>
      <w:r w:rsidRPr="00580153">
        <w:rPr>
          <w:rFonts w:cstheme="minorHAnsi"/>
          <w:b/>
          <w:color w:val="000000" w:themeColor="text1"/>
        </w:rPr>
        <w:t>dysfunctions</w:t>
      </w:r>
      <w:proofErr w:type="spellEnd"/>
      <w:r w:rsidRPr="00580153">
        <w:rPr>
          <w:rFonts w:cstheme="minorHAnsi"/>
          <w:b/>
          <w:color w:val="000000" w:themeColor="text1"/>
        </w:rPr>
        <w:t xml:space="preserve"> emerging in the relationship </w:t>
      </w:r>
      <w:proofErr w:type="spellStart"/>
      <w:r w:rsidRPr="00580153">
        <w:rPr>
          <w:rFonts w:cstheme="minorHAnsi"/>
          <w:b/>
          <w:color w:val="000000" w:themeColor="text1"/>
        </w:rPr>
        <w:t>between</w:t>
      </w:r>
      <w:proofErr w:type="spellEnd"/>
      <w:r w:rsidRPr="00580153">
        <w:rPr>
          <w:rFonts w:cstheme="minorHAnsi"/>
          <w:b/>
          <w:color w:val="000000" w:themeColor="text1"/>
        </w:rPr>
        <w:t xml:space="preserve"> </w:t>
      </w:r>
      <w:proofErr w:type="spellStart"/>
      <w:r w:rsidRPr="00580153">
        <w:rPr>
          <w:rFonts w:cstheme="minorHAnsi"/>
          <w:b/>
          <w:color w:val="000000" w:themeColor="text1"/>
        </w:rPr>
        <w:t>legality</w:t>
      </w:r>
      <w:proofErr w:type="spellEnd"/>
      <w:r w:rsidRPr="00580153">
        <w:rPr>
          <w:rFonts w:cstheme="minorHAnsi"/>
          <w:b/>
          <w:color w:val="000000" w:themeColor="text1"/>
        </w:rPr>
        <w:t xml:space="preserve"> and environmental heritage protection. The training </w:t>
      </w:r>
      <w:proofErr w:type="spellStart"/>
      <w:r w:rsidRPr="00580153">
        <w:rPr>
          <w:rFonts w:cstheme="minorHAnsi"/>
          <w:b/>
          <w:color w:val="000000" w:themeColor="text1"/>
        </w:rPr>
        <w:t>course</w:t>
      </w:r>
      <w:proofErr w:type="spellEnd"/>
      <w:r w:rsidRPr="00580153">
        <w:rPr>
          <w:rFonts w:cstheme="minorHAnsi"/>
          <w:b/>
          <w:color w:val="000000" w:themeColor="text1"/>
        </w:rPr>
        <w:t xml:space="preserve"> </w:t>
      </w:r>
      <w:proofErr w:type="spellStart"/>
      <w:r w:rsidRPr="00580153">
        <w:rPr>
          <w:rFonts w:cstheme="minorHAnsi"/>
          <w:b/>
          <w:color w:val="000000" w:themeColor="text1"/>
        </w:rPr>
        <w:t>proposed</w:t>
      </w:r>
      <w:proofErr w:type="spellEnd"/>
      <w:r w:rsidRPr="00580153">
        <w:rPr>
          <w:rFonts w:cstheme="minorHAnsi"/>
          <w:b/>
          <w:color w:val="000000" w:themeColor="text1"/>
        </w:rPr>
        <w:t xml:space="preserve"> to </w:t>
      </w:r>
      <w:proofErr w:type="spellStart"/>
      <w:r w:rsidRPr="00580153">
        <w:rPr>
          <w:rFonts w:cstheme="minorHAnsi"/>
          <w:b/>
          <w:color w:val="000000" w:themeColor="text1"/>
        </w:rPr>
        <w:t>students</w:t>
      </w:r>
      <w:proofErr w:type="spellEnd"/>
      <w:r w:rsidRPr="00580153">
        <w:rPr>
          <w:rFonts w:cstheme="minorHAnsi"/>
          <w:b/>
          <w:color w:val="000000" w:themeColor="text1"/>
        </w:rPr>
        <w:t xml:space="preserve">, </w:t>
      </w:r>
      <w:proofErr w:type="spellStart"/>
      <w:r w:rsidRPr="00580153">
        <w:rPr>
          <w:rFonts w:cstheme="minorHAnsi"/>
          <w:b/>
          <w:color w:val="000000" w:themeColor="text1"/>
        </w:rPr>
        <w:t>PhD</w:t>
      </w:r>
      <w:proofErr w:type="spellEnd"/>
      <w:r w:rsidRPr="00580153">
        <w:rPr>
          <w:rFonts w:cstheme="minorHAnsi"/>
          <w:b/>
          <w:color w:val="000000" w:themeColor="text1"/>
        </w:rPr>
        <w:t xml:space="preserve"> </w:t>
      </w:r>
      <w:proofErr w:type="spellStart"/>
      <w:r w:rsidRPr="00580153">
        <w:rPr>
          <w:rFonts w:cstheme="minorHAnsi"/>
          <w:b/>
          <w:color w:val="000000" w:themeColor="text1"/>
        </w:rPr>
        <w:t>students</w:t>
      </w:r>
      <w:proofErr w:type="spellEnd"/>
      <w:r w:rsidRPr="00580153">
        <w:rPr>
          <w:rFonts w:cstheme="minorHAnsi"/>
          <w:b/>
          <w:color w:val="000000" w:themeColor="text1"/>
        </w:rPr>
        <w:t xml:space="preserve"> and other </w:t>
      </w:r>
      <w:proofErr w:type="spellStart"/>
      <w:r w:rsidRPr="00580153">
        <w:rPr>
          <w:rFonts w:cstheme="minorHAnsi"/>
          <w:b/>
          <w:color w:val="000000" w:themeColor="text1"/>
        </w:rPr>
        <w:t>interested</w:t>
      </w:r>
      <w:proofErr w:type="spellEnd"/>
      <w:r w:rsidRPr="00580153">
        <w:rPr>
          <w:rFonts w:cstheme="minorHAnsi"/>
          <w:b/>
          <w:color w:val="000000" w:themeColor="text1"/>
        </w:rPr>
        <w:t xml:space="preserve"> parties </w:t>
      </w:r>
      <w:proofErr w:type="spellStart"/>
      <w:r w:rsidRPr="00580153">
        <w:rPr>
          <w:rFonts w:cstheme="minorHAnsi"/>
          <w:b/>
          <w:color w:val="000000" w:themeColor="text1"/>
        </w:rPr>
        <w:t>will</w:t>
      </w:r>
      <w:proofErr w:type="spellEnd"/>
      <w:r w:rsidRPr="00580153">
        <w:rPr>
          <w:rFonts w:cstheme="minorHAnsi"/>
          <w:b/>
          <w:color w:val="000000" w:themeColor="text1"/>
        </w:rPr>
        <w:t xml:space="preserve"> </w:t>
      </w:r>
      <w:proofErr w:type="spellStart"/>
      <w:r w:rsidRPr="00580153">
        <w:rPr>
          <w:rFonts w:cstheme="minorHAnsi"/>
          <w:b/>
          <w:color w:val="000000" w:themeColor="text1"/>
        </w:rPr>
        <w:t>bring</w:t>
      </w:r>
      <w:proofErr w:type="spellEnd"/>
      <w:r w:rsidRPr="00580153">
        <w:rPr>
          <w:rFonts w:cstheme="minorHAnsi"/>
          <w:b/>
          <w:color w:val="000000" w:themeColor="text1"/>
        </w:rPr>
        <w:t xml:space="preserve"> to the </w:t>
      </w:r>
      <w:proofErr w:type="spellStart"/>
      <w:r w:rsidRPr="00580153">
        <w:rPr>
          <w:rFonts w:cstheme="minorHAnsi"/>
          <w:b/>
          <w:color w:val="000000" w:themeColor="text1"/>
        </w:rPr>
        <w:t>attention</w:t>
      </w:r>
      <w:proofErr w:type="spellEnd"/>
      <w:r w:rsidRPr="00580153">
        <w:rPr>
          <w:rFonts w:cstheme="minorHAnsi"/>
          <w:b/>
          <w:color w:val="000000" w:themeColor="text1"/>
        </w:rPr>
        <w:t xml:space="preserve"> of the </w:t>
      </w:r>
      <w:proofErr w:type="spellStart"/>
      <w:r w:rsidRPr="00580153">
        <w:rPr>
          <w:rFonts w:cstheme="minorHAnsi"/>
          <w:b/>
          <w:color w:val="000000" w:themeColor="text1"/>
        </w:rPr>
        <w:t>learners</w:t>
      </w:r>
      <w:proofErr w:type="spellEnd"/>
      <w:r w:rsidRPr="00580153">
        <w:rPr>
          <w:rFonts w:cstheme="minorHAnsi"/>
          <w:b/>
          <w:color w:val="000000" w:themeColor="text1"/>
        </w:rPr>
        <w:t xml:space="preserve"> the emerging issues in the area </w:t>
      </w:r>
      <w:proofErr w:type="spellStart"/>
      <w:r w:rsidRPr="00580153">
        <w:rPr>
          <w:rFonts w:cstheme="minorHAnsi"/>
          <w:b/>
          <w:color w:val="000000" w:themeColor="text1"/>
        </w:rPr>
        <w:t>considered</w:t>
      </w:r>
      <w:proofErr w:type="spellEnd"/>
      <w:r w:rsidRPr="00580153">
        <w:rPr>
          <w:rFonts w:cstheme="minorHAnsi"/>
          <w:b/>
          <w:color w:val="000000" w:themeColor="text1"/>
        </w:rPr>
        <w:t xml:space="preserve"> </w:t>
      </w:r>
      <w:proofErr w:type="spellStart"/>
      <w:r w:rsidRPr="00580153">
        <w:rPr>
          <w:rFonts w:cstheme="minorHAnsi"/>
          <w:b/>
          <w:color w:val="000000" w:themeColor="text1"/>
        </w:rPr>
        <w:t>through</w:t>
      </w:r>
      <w:proofErr w:type="spellEnd"/>
      <w:r w:rsidRPr="00580153">
        <w:rPr>
          <w:rFonts w:cstheme="minorHAnsi"/>
          <w:b/>
          <w:color w:val="000000" w:themeColor="text1"/>
        </w:rPr>
        <w:t xml:space="preserve"> the </w:t>
      </w:r>
      <w:proofErr w:type="spellStart"/>
      <w:r w:rsidRPr="00580153">
        <w:rPr>
          <w:rFonts w:cstheme="minorHAnsi"/>
          <w:b/>
          <w:color w:val="000000" w:themeColor="text1"/>
        </w:rPr>
        <w:t>analysis</w:t>
      </w:r>
      <w:proofErr w:type="spellEnd"/>
      <w:r w:rsidRPr="00580153">
        <w:rPr>
          <w:rFonts w:cstheme="minorHAnsi"/>
          <w:b/>
          <w:color w:val="000000" w:themeColor="text1"/>
        </w:rPr>
        <w:t xml:space="preserve"> of </w:t>
      </w:r>
      <w:proofErr w:type="spellStart"/>
      <w:r w:rsidRPr="00580153">
        <w:rPr>
          <w:rFonts w:cstheme="minorHAnsi"/>
          <w:b/>
          <w:color w:val="000000" w:themeColor="text1"/>
        </w:rPr>
        <w:t>cases</w:t>
      </w:r>
      <w:proofErr w:type="spellEnd"/>
      <w:r w:rsidRPr="00580153">
        <w:rPr>
          <w:rFonts w:cstheme="minorHAnsi"/>
          <w:b/>
          <w:color w:val="000000" w:themeColor="text1"/>
        </w:rPr>
        <w:t xml:space="preserve"> </w:t>
      </w:r>
      <w:proofErr w:type="spellStart"/>
      <w:r w:rsidRPr="00580153">
        <w:rPr>
          <w:rFonts w:cstheme="minorHAnsi"/>
          <w:b/>
          <w:color w:val="000000" w:themeColor="text1"/>
        </w:rPr>
        <w:t>that</w:t>
      </w:r>
      <w:proofErr w:type="spellEnd"/>
      <w:r w:rsidRPr="00580153">
        <w:rPr>
          <w:rFonts w:cstheme="minorHAnsi"/>
          <w:b/>
          <w:color w:val="000000" w:themeColor="text1"/>
        </w:rPr>
        <w:t xml:space="preserve"> </w:t>
      </w:r>
      <w:proofErr w:type="spellStart"/>
      <w:r w:rsidRPr="00580153">
        <w:rPr>
          <w:rFonts w:cstheme="minorHAnsi"/>
          <w:b/>
          <w:color w:val="000000" w:themeColor="text1"/>
        </w:rPr>
        <w:t>will</w:t>
      </w:r>
      <w:proofErr w:type="spellEnd"/>
      <w:r w:rsidRPr="00580153">
        <w:rPr>
          <w:rFonts w:cstheme="minorHAnsi"/>
          <w:b/>
          <w:color w:val="000000" w:themeColor="text1"/>
        </w:rPr>
        <w:t xml:space="preserve"> be </w:t>
      </w:r>
      <w:proofErr w:type="spellStart"/>
      <w:r w:rsidRPr="00580153">
        <w:rPr>
          <w:rFonts w:cstheme="minorHAnsi"/>
          <w:b/>
          <w:color w:val="000000" w:themeColor="text1"/>
        </w:rPr>
        <w:t>critically</w:t>
      </w:r>
      <w:proofErr w:type="spellEnd"/>
      <w:r w:rsidRPr="00580153">
        <w:rPr>
          <w:rFonts w:cstheme="minorHAnsi"/>
          <w:b/>
          <w:color w:val="000000" w:themeColor="text1"/>
        </w:rPr>
        <w:t xml:space="preserve"> </w:t>
      </w:r>
      <w:proofErr w:type="spellStart"/>
      <w:r w:rsidRPr="00580153">
        <w:rPr>
          <w:rFonts w:cstheme="minorHAnsi"/>
          <w:b/>
          <w:color w:val="000000" w:themeColor="text1"/>
        </w:rPr>
        <w:t>discussed</w:t>
      </w:r>
      <w:proofErr w:type="spellEnd"/>
      <w:r w:rsidRPr="00580153">
        <w:rPr>
          <w:rFonts w:cstheme="minorHAnsi"/>
          <w:b/>
          <w:color w:val="000000" w:themeColor="text1"/>
        </w:rPr>
        <w:t xml:space="preserve"> with an </w:t>
      </w:r>
      <w:proofErr w:type="spellStart"/>
      <w:r w:rsidRPr="00580153">
        <w:rPr>
          <w:rFonts w:cstheme="minorHAnsi"/>
          <w:b/>
          <w:color w:val="000000" w:themeColor="text1"/>
        </w:rPr>
        <w:t>interdisciplinary</w:t>
      </w:r>
      <w:proofErr w:type="spellEnd"/>
      <w:r w:rsidRPr="00580153">
        <w:rPr>
          <w:rFonts w:cstheme="minorHAnsi"/>
          <w:b/>
          <w:color w:val="000000" w:themeColor="text1"/>
        </w:rPr>
        <w:t xml:space="preserve"> method. In </w:t>
      </w:r>
      <w:proofErr w:type="spellStart"/>
      <w:r w:rsidRPr="00580153">
        <w:rPr>
          <w:rFonts w:cstheme="minorHAnsi"/>
          <w:b/>
          <w:color w:val="000000" w:themeColor="text1"/>
        </w:rPr>
        <w:t>particular</w:t>
      </w:r>
      <w:proofErr w:type="spellEnd"/>
      <w:r w:rsidRPr="00580153">
        <w:rPr>
          <w:rFonts w:cstheme="minorHAnsi"/>
          <w:b/>
          <w:color w:val="000000" w:themeColor="text1"/>
        </w:rPr>
        <w:t xml:space="preserve">, the </w:t>
      </w:r>
      <w:proofErr w:type="spellStart"/>
      <w:r w:rsidRPr="00580153">
        <w:rPr>
          <w:rFonts w:cstheme="minorHAnsi"/>
          <w:b/>
          <w:color w:val="000000" w:themeColor="text1"/>
        </w:rPr>
        <w:t>perspectives</w:t>
      </w:r>
      <w:proofErr w:type="spellEnd"/>
      <w:r w:rsidRPr="00580153">
        <w:rPr>
          <w:rFonts w:cstheme="minorHAnsi"/>
          <w:b/>
          <w:color w:val="000000" w:themeColor="text1"/>
        </w:rPr>
        <w:t xml:space="preserve"> </w:t>
      </w:r>
      <w:proofErr w:type="spellStart"/>
      <w:r w:rsidRPr="00580153">
        <w:rPr>
          <w:rFonts w:cstheme="minorHAnsi"/>
          <w:b/>
          <w:color w:val="000000" w:themeColor="text1"/>
        </w:rPr>
        <w:t>that</w:t>
      </w:r>
      <w:proofErr w:type="spellEnd"/>
      <w:r w:rsidRPr="00580153">
        <w:rPr>
          <w:rFonts w:cstheme="minorHAnsi"/>
          <w:b/>
          <w:color w:val="000000" w:themeColor="text1"/>
        </w:rPr>
        <w:t xml:space="preserve"> </w:t>
      </w:r>
      <w:proofErr w:type="spellStart"/>
      <w:r w:rsidRPr="00580153">
        <w:rPr>
          <w:rFonts w:cstheme="minorHAnsi"/>
          <w:b/>
          <w:color w:val="000000" w:themeColor="text1"/>
        </w:rPr>
        <w:t>will</w:t>
      </w:r>
      <w:proofErr w:type="spellEnd"/>
      <w:r w:rsidRPr="00580153">
        <w:rPr>
          <w:rFonts w:cstheme="minorHAnsi"/>
          <w:b/>
          <w:color w:val="000000" w:themeColor="text1"/>
        </w:rPr>
        <w:t xml:space="preserve"> be </w:t>
      </w:r>
      <w:proofErr w:type="spellStart"/>
      <w:r w:rsidRPr="00580153">
        <w:rPr>
          <w:rFonts w:cstheme="minorHAnsi"/>
          <w:b/>
          <w:color w:val="000000" w:themeColor="text1"/>
        </w:rPr>
        <w:t>employed</w:t>
      </w:r>
      <w:proofErr w:type="spellEnd"/>
      <w:r w:rsidRPr="00580153">
        <w:rPr>
          <w:rFonts w:cstheme="minorHAnsi"/>
          <w:b/>
          <w:color w:val="000000" w:themeColor="text1"/>
        </w:rPr>
        <w:t xml:space="preserve"> are the technical-</w:t>
      </w:r>
      <w:proofErr w:type="spellStart"/>
      <w:r w:rsidRPr="00580153">
        <w:rPr>
          <w:rFonts w:cstheme="minorHAnsi"/>
          <w:b/>
          <w:color w:val="000000" w:themeColor="text1"/>
        </w:rPr>
        <w:t>scientific</w:t>
      </w:r>
      <w:proofErr w:type="spellEnd"/>
      <w:r w:rsidRPr="00580153">
        <w:rPr>
          <w:rFonts w:cstheme="minorHAnsi"/>
          <w:b/>
          <w:color w:val="000000" w:themeColor="text1"/>
        </w:rPr>
        <w:t xml:space="preserve">, </w:t>
      </w:r>
      <w:r w:rsidRPr="00580153">
        <w:rPr>
          <w:rFonts w:cstheme="minorHAnsi"/>
          <w:b/>
          <w:color w:val="000000" w:themeColor="text1"/>
        </w:rPr>
        <w:lastRenderedPageBreak/>
        <w:t xml:space="preserve">the </w:t>
      </w:r>
      <w:proofErr w:type="spellStart"/>
      <w:r w:rsidRPr="00580153">
        <w:rPr>
          <w:rFonts w:cstheme="minorHAnsi"/>
          <w:b/>
          <w:color w:val="000000" w:themeColor="text1"/>
        </w:rPr>
        <w:t>legal</w:t>
      </w:r>
      <w:proofErr w:type="spellEnd"/>
      <w:r w:rsidRPr="00580153">
        <w:rPr>
          <w:rFonts w:cstheme="minorHAnsi"/>
          <w:b/>
          <w:color w:val="000000" w:themeColor="text1"/>
        </w:rPr>
        <w:t xml:space="preserve">-regulatory and the </w:t>
      </w:r>
      <w:proofErr w:type="spellStart"/>
      <w:r w:rsidRPr="00580153">
        <w:rPr>
          <w:rFonts w:cstheme="minorHAnsi"/>
          <w:b/>
          <w:color w:val="000000" w:themeColor="text1"/>
        </w:rPr>
        <w:t>political</w:t>
      </w:r>
      <w:proofErr w:type="spellEnd"/>
      <w:r w:rsidRPr="00580153">
        <w:rPr>
          <w:rFonts w:cstheme="minorHAnsi"/>
          <w:b/>
          <w:color w:val="000000" w:themeColor="text1"/>
        </w:rPr>
        <w:t xml:space="preserve">-social </w:t>
      </w:r>
      <w:proofErr w:type="spellStart"/>
      <w:r w:rsidRPr="00580153">
        <w:rPr>
          <w:rFonts w:cstheme="minorHAnsi"/>
          <w:b/>
          <w:color w:val="000000" w:themeColor="text1"/>
        </w:rPr>
        <w:t>ones</w:t>
      </w:r>
      <w:proofErr w:type="spellEnd"/>
      <w:r w:rsidRPr="00580153">
        <w:rPr>
          <w:rFonts w:cstheme="minorHAnsi"/>
          <w:b/>
          <w:color w:val="000000" w:themeColor="text1"/>
        </w:rPr>
        <w:t xml:space="preserve">. With </w:t>
      </w:r>
      <w:proofErr w:type="spellStart"/>
      <w:r w:rsidRPr="00580153">
        <w:rPr>
          <w:rFonts w:cstheme="minorHAnsi"/>
          <w:b/>
          <w:color w:val="000000" w:themeColor="text1"/>
        </w:rPr>
        <w:t>regard</w:t>
      </w:r>
      <w:proofErr w:type="spellEnd"/>
      <w:r w:rsidRPr="00580153">
        <w:rPr>
          <w:rFonts w:cstheme="minorHAnsi"/>
          <w:b/>
          <w:color w:val="000000" w:themeColor="text1"/>
        </w:rPr>
        <w:t xml:space="preserve"> to the </w:t>
      </w:r>
      <w:proofErr w:type="spellStart"/>
      <w:r w:rsidRPr="00580153">
        <w:rPr>
          <w:rFonts w:cstheme="minorHAnsi"/>
          <w:b/>
          <w:color w:val="000000" w:themeColor="text1"/>
        </w:rPr>
        <w:t>contents</w:t>
      </w:r>
      <w:proofErr w:type="spellEnd"/>
      <w:r w:rsidRPr="00580153">
        <w:rPr>
          <w:rFonts w:cstheme="minorHAnsi"/>
          <w:b/>
          <w:color w:val="000000" w:themeColor="text1"/>
        </w:rPr>
        <w:t xml:space="preserve"> of the training </w:t>
      </w:r>
      <w:proofErr w:type="spellStart"/>
      <w:r w:rsidRPr="00580153">
        <w:rPr>
          <w:rFonts w:cstheme="minorHAnsi"/>
          <w:b/>
          <w:color w:val="000000" w:themeColor="text1"/>
        </w:rPr>
        <w:t>proposal</w:t>
      </w:r>
      <w:proofErr w:type="spellEnd"/>
      <w:r w:rsidRPr="00580153">
        <w:rPr>
          <w:rFonts w:cstheme="minorHAnsi"/>
          <w:b/>
          <w:color w:val="000000" w:themeColor="text1"/>
        </w:rPr>
        <w:t xml:space="preserve">, </w:t>
      </w:r>
      <w:proofErr w:type="spellStart"/>
      <w:r w:rsidRPr="00580153">
        <w:rPr>
          <w:rFonts w:cstheme="minorHAnsi"/>
          <w:b/>
          <w:color w:val="000000" w:themeColor="text1"/>
        </w:rPr>
        <w:t>after</w:t>
      </w:r>
      <w:proofErr w:type="spellEnd"/>
      <w:r w:rsidRPr="00580153">
        <w:rPr>
          <w:rFonts w:cstheme="minorHAnsi"/>
          <w:b/>
          <w:color w:val="000000" w:themeColor="text1"/>
        </w:rPr>
        <w:t xml:space="preserve"> an </w:t>
      </w:r>
      <w:proofErr w:type="spellStart"/>
      <w:r w:rsidRPr="00580153">
        <w:rPr>
          <w:rFonts w:cstheme="minorHAnsi"/>
          <w:b/>
          <w:color w:val="000000" w:themeColor="text1"/>
        </w:rPr>
        <w:t>initial</w:t>
      </w:r>
      <w:proofErr w:type="spellEnd"/>
      <w:r w:rsidRPr="00580153">
        <w:rPr>
          <w:rFonts w:cstheme="minorHAnsi"/>
          <w:b/>
          <w:color w:val="000000" w:themeColor="text1"/>
        </w:rPr>
        <w:t xml:space="preserve"> </w:t>
      </w:r>
      <w:proofErr w:type="spellStart"/>
      <w:r w:rsidRPr="00580153">
        <w:rPr>
          <w:rFonts w:cstheme="minorHAnsi"/>
          <w:b/>
          <w:color w:val="000000" w:themeColor="text1"/>
        </w:rPr>
        <w:t>reconstruction</w:t>
      </w:r>
      <w:proofErr w:type="spellEnd"/>
      <w:r w:rsidRPr="00580153">
        <w:rPr>
          <w:rFonts w:cstheme="minorHAnsi"/>
          <w:b/>
          <w:color w:val="000000" w:themeColor="text1"/>
        </w:rPr>
        <w:t xml:space="preserve"> of a more </w:t>
      </w:r>
      <w:proofErr w:type="spellStart"/>
      <w:r w:rsidRPr="00580153">
        <w:rPr>
          <w:rFonts w:cstheme="minorHAnsi"/>
          <w:b/>
          <w:color w:val="000000" w:themeColor="text1"/>
        </w:rPr>
        <w:t>theoretical</w:t>
      </w:r>
      <w:proofErr w:type="spellEnd"/>
      <w:r w:rsidRPr="00580153">
        <w:rPr>
          <w:rFonts w:cstheme="minorHAnsi"/>
          <w:b/>
          <w:color w:val="000000" w:themeColor="text1"/>
        </w:rPr>
        <w:t xml:space="preserve"> framework </w:t>
      </w:r>
      <w:proofErr w:type="spellStart"/>
      <w:r w:rsidRPr="00580153">
        <w:rPr>
          <w:rFonts w:cstheme="minorHAnsi"/>
          <w:b/>
          <w:color w:val="000000" w:themeColor="text1"/>
        </w:rPr>
        <w:t>aimed</w:t>
      </w:r>
      <w:proofErr w:type="spellEnd"/>
      <w:r w:rsidRPr="00580153">
        <w:rPr>
          <w:rFonts w:cstheme="minorHAnsi"/>
          <w:b/>
          <w:color w:val="000000" w:themeColor="text1"/>
        </w:rPr>
        <w:t xml:space="preserve"> </w:t>
      </w:r>
      <w:proofErr w:type="spellStart"/>
      <w:r w:rsidRPr="00580153">
        <w:rPr>
          <w:rFonts w:cstheme="minorHAnsi"/>
          <w:b/>
          <w:color w:val="000000" w:themeColor="text1"/>
        </w:rPr>
        <w:t>at</w:t>
      </w:r>
      <w:proofErr w:type="spellEnd"/>
      <w:r w:rsidRPr="00580153">
        <w:rPr>
          <w:rFonts w:cstheme="minorHAnsi"/>
          <w:b/>
          <w:color w:val="000000" w:themeColor="text1"/>
        </w:rPr>
        <w:t xml:space="preserve"> </w:t>
      </w:r>
      <w:proofErr w:type="spellStart"/>
      <w:r w:rsidRPr="00580153">
        <w:rPr>
          <w:rFonts w:cstheme="minorHAnsi"/>
          <w:b/>
          <w:color w:val="000000" w:themeColor="text1"/>
        </w:rPr>
        <w:t>outlining</w:t>
      </w:r>
      <w:proofErr w:type="spellEnd"/>
      <w:r w:rsidRPr="00580153">
        <w:rPr>
          <w:rFonts w:cstheme="minorHAnsi"/>
          <w:b/>
          <w:color w:val="000000" w:themeColor="text1"/>
        </w:rPr>
        <w:t xml:space="preserve"> </w:t>
      </w:r>
      <w:proofErr w:type="spellStart"/>
      <w:r w:rsidRPr="00580153">
        <w:rPr>
          <w:rFonts w:cstheme="minorHAnsi"/>
          <w:b/>
          <w:color w:val="000000" w:themeColor="text1"/>
        </w:rPr>
        <w:t>what</w:t>
      </w:r>
      <w:proofErr w:type="spellEnd"/>
      <w:r w:rsidRPr="00580153">
        <w:rPr>
          <w:rFonts w:cstheme="minorHAnsi"/>
          <w:b/>
          <w:color w:val="000000" w:themeColor="text1"/>
        </w:rPr>
        <w:t xml:space="preserve"> the general </w:t>
      </w:r>
      <w:proofErr w:type="spellStart"/>
      <w:r w:rsidRPr="00580153">
        <w:rPr>
          <w:rFonts w:cstheme="minorHAnsi"/>
          <w:b/>
          <w:color w:val="000000" w:themeColor="text1"/>
        </w:rPr>
        <w:t>legal</w:t>
      </w:r>
      <w:proofErr w:type="spellEnd"/>
      <w:r w:rsidRPr="00580153">
        <w:rPr>
          <w:rFonts w:cstheme="minorHAnsi"/>
          <w:b/>
          <w:color w:val="000000" w:themeColor="text1"/>
        </w:rPr>
        <w:t xml:space="preserve"> </w:t>
      </w:r>
      <w:proofErr w:type="spellStart"/>
      <w:r w:rsidRPr="00580153">
        <w:rPr>
          <w:rFonts w:cstheme="minorHAnsi"/>
          <w:b/>
          <w:color w:val="000000" w:themeColor="text1"/>
        </w:rPr>
        <w:t>principles</w:t>
      </w:r>
      <w:proofErr w:type="spellEnd"/>
      <w:r w:rsidRPr="00580153">
        <w:rPr>
          <w:rFonts w:cstheme="minorHAnsi"/>
          <w:b/>
          <w:color w:val="000000" w:themeColor="text1"/>
        </w:rPr>
        <w:t xml:space="preserve"> </w:t>
      </w:r>
      <w:proofErr w:type="spellStart"/>
      <w:r w:rsidRPr="00580153">
        <w:rPr>
          <w:rFonts w:cstheme="minorHAnsi"/>
          <w:b/>
          <w:color w:val="000000" w:themeColor="text1"/>
        </w:rPr>
        <w:t>applicable</w:t>
      </w:r>
      <w:proofErr w:type="spellEnd"/>
      <w:r w:rsidRPr="00580153">
        <w:rPr>
          <w:rFonts w:cstheme="minorHAnsi"/>
          <w:b/>
          <w:color w:val="000000" w:themeColor="text1"/>
        </w:rPr>
        <w:t xml:space="preserve"> to environmental protection are, </w:t>
      </w:r>
      <w:proofErr w:type="spellStart"/>
      <w:r w:rsidRPr="00580153">
        <w:rPr>
          <w:rFonts w:cstheme="minorHAnsi"/>
          <w:b/>
          <w:color w:val="000000" w:themeColor="text1"/>
        </w:rPr>
        <w:t>as</w:t>
      </w:r>
      <w:proofErr w:type="spellEnd"/>
      <w:r w:rsidRPr="00580153">
        <w:rPr>
          <w:rFonts w:cstheme="minorHAnsi"/>
          <w:b/>
          <w:color w:val="000000" w:themeColor="text1"/>
        </w:rPr>
        <w:t xml:space="preserve"> </w:t>
      </w:r>
      <w:proofErr w:type="spellStart"/>
      <w:r w:rsidRPr="00580153">
        <w:rPr>
          <w:rFonts w:cstheme="minorHAnsi"/>
          <w:b/>
          <w:color w:val="000000" w:themeColor="text1"/>
        </w:rPr>
        <w:t>inferable</w:t>
      </w:r>
      <w:proofErr w:type="spellEnd"/>
      <w:r w:rsidRPr="00580153">
        <w:rPr>
          <w:rFonts w:cstheme="minorHAnsi"/>
          <w:b/>
          <w:color w:val="000000" w:themeColor="text1"/>
        </w:rPr>
        <w:t xml:space="preserve"> from the </w:t>
      </w:r>
      <w:proofErr w:type="spellStart"/>
      <w:r w:rsidRPr="00580153">
        <w:rPr>
          <w:rFonts w:cstheme="minorHAnsi"/>
          <w:b/>
          <w:color w:val="000000" w:themeColor="text1"/>
        </w:rPr>
        <w:t>Constitution</w:t>
      </w:r>
      <w:proofErr w:type="spellEnd"/>
      <w:r w:rsidRPr="00580153">
        <w:rPr>
          <w:rFonts w:cstheme="minorHAnsi"/>
          <w:b/>
          <w:color w:val="000000" w:themeColor="text1"/>
        </w:rPr>
        <w:t xml:space="preserve"> (</w:t>
      </w:r>
      <w:proofErr w:type="spellStart"/>
      <w:r w:rsidRPr="00580153">
        <w:rPr>
          <w:rFonts w:cstheme="minorHAnsi"/>
          <w:b/>
          <w:color w:val="000000" w:themeColor="text1"/>
        </w:rPr>
        <w:t>also</w:t>
      </w:r>
      <w:proofErr w:type="spellEnd"/>
      <w:r w:rsidRPr="00580153">
        <w:rPr>
          <w:rFonts w:cstheme="minorHAnsi"/>
          <w:b/>
          <w:color w:val="000000" w:themeColor="text1"/>
        </w:rPr>
        <w:t xml:space="preserve"> in the light of the </w:t>
      </w:r>
      <w:proofErr w:type="spellStart"/>
      <w:r w:rsidRPr="00580153">
        <w:rPr>
          <w:rFonts w:cstheme="minorHAnsi"/>
          <w:b/>
          <w:color w:val="000000" w:themeColor="text1"/>
        </w:rPr>
        <w:t>recent</w:t>
      </w:r>
      <w:proofErr w:type="spellEnd"/>
      <w:r w:rsidRPr="00580153">
        <w:rPr>
          <w:rFonts w:cstheme="minorHAnsi"/>
          <w:b/>
          <w:color w:val="000000" w:themeColor="text1"/>
        </w:rPr>
        <w:t xml:space="preserve"> </w:t>
      </w:r>
      <w:proofErr w:type="spellStart"/>
      <w:r w:rsidRPr="00580153">
        <w:rPr>
          <w:rFonts w:cstheme="minorHAnsi"/>
          <w:b/>
          <w:color w:val="000000" w:themeColor="text1"/>
        </w:rPr>
        <w:t>reform</w:t>
      </w:r>
      <w:proofErr w:type="spellEnd"/>
      <w:r w:rsidRPr="00580153">
        <w:rPr>
          <w:rFonts w:cstheme="minorHAnsi"/>
          <w:b/>
          <w:color w:val="000000" w:themeColor="text1"/>
        </w:rPr>
        <w:t xml:space="preserve"> </w:t>
      </w:r>
      <w:proofErr w:type="spellStart"/>
      <w:r w:rsidRPr="00580153">
        <w:rPr>
          <w:rFonts w:cstheme="minorHAnsi"/>
          <w:b/>
          <w:color w:val="000000" w:themeColor="text1"/>
        </w:rPr>
        <w:t>introduced</w:t>
      </w:r>
      <w:proofErr w:type="spellEnd"/>
      <w:r w:rsidRPr="00580153">
        <w:rPr>
          <w:rFonts w:cstheme="minorHAnsi"/>
          <w:b/>
          <w:color w:val="000000" w:themeColor="text1"/>
        </w:rPr>
        <w:t xml:space="preserve"> with law 1/2022) and from the </w:t>
      </w:r>
      <w:proofErr w:type="spellStart"/>
      <w:r w:rsidRPr="00580153">
        <w:rPr>
          <w:rFonts w:cstheme="minorHAnsi"/>
          <w:b/>
          <w:color w:val="000000" w:themeColor="text1"/>
        </w:rPr>
        <w:t>regulations</w:t>
      </w:r>
      <w:proofErr w:type="spellEnd"/>
      <w:r w:rsidRPr="00580153">
        <w:rPr>
          <w:rFonts w:cstheme="minorHAnsi"/>
          <w:b/>
          <w:color w:val="000000" w:themeColor="text1"/>
        </w:rPr>
        <w:t xml:space="preserve"> in force, a </w:t>
      </w:r>
      <w:proofErr w:type="spellStart"/>
      <w:r w:rsidRPr="00580153">
        <w:rPr>
          <w:rFonts w:cstheme="minorHAnsi"/>
          <w:b/>
          <w:color w:val="000000" w:themeColor="text1"/>
        </w:rPr>
        <w:t>number</w:t>
      </w:r>
      <w:proofErr w:type="spellEnd"/>
      <w:r w:rsidRPr="00580153">
        <w:rPr>
          <w:rFonts w:cstheme="minorHAnsi"/>
          <w:b/>
          <w:color w:val="000000" w:themeColor="text1"/>
        </w:rPr>
        <w:t xml:space="preserve"> of </w:t>
      </w:r>
      <w:proofErr w:type="spellStart"/>
      <w:r w:rsidRPr="00580153">
        <w:rPr>
          <w:rFonts w:cstheme="minorHAnsi"/>
          <w:b/>
          <w:color w:val="000000" w:themeColor="text1"/>
        </w:rPr>
        <w:t>cases</w:t>
      </w:r>
      <w:proofErr w:type="spellEnd"/>
      <w:r w:rsidRPr="00580153">
        <w:rPr>
          <w:rFonts w:cstheme="minorHAnsi"/>
          <w:b/>
          <w:color w:val="000000" w:themeColor="text1"/>
        </w:rPr>
        <w:t xml:space="preserve"> </w:t>
      </w:r>
      <w:proofErr w:type="spellStart"/>
      <w:r w:rsidRPr="00580153">
        <w:rPr>
          <w:rFonts w:cstheme="minorHAnsi"/>
          <w:b/>
          <w:color w:val="000000" w:themeColor="text1"/>
        </w:rPr>
        <w:t>will</w:t>
      </w:r>
      <w:proofErr w:type="spellEnd"/>
      <w:r w:rsidRPr="00580153">
        <w:rPr>
          <w:rFonts w:cstheme="minorHAnsi"/>
          <w:b/>
          <w:color w:val="000000" w:themeColor="text1"/>
        </w:rPr>
        <w:t xml:space="preserve"> be </w:t>
      </w:r>
      <w:proofErr w:type="spellStart"/>
      <w:r w:rsidRPr="00580153">
        <w:rPr>
          <w:rFonts w:cstheme="minorHAnsi"/>
          <w:b/>
          <w:color w:val="000000" w:themeColor="text1"/>
        </w:rPr>
        <w:t>examined</w:t>
      </w:r>
      <w:proofErr w:type="spellEnd"/>
      <w:r w:rsidRPr="00580153">
        <w:rPr>
          <w:rFonts w:cstheme="minorHAnsi"/>
          <w:b/>
          <w:color w:val="000000" w:themeColor="text1"/>
        </w:rPr>
        <w:t xml:space="preserve"> from </w:t>
      </w:r>
      <w:proofErr w:type="spellStart"/>
      <w:r w:rsidRPr="00580153">
        <w:rPr>
          <w:rFonts w:cstheme="minorHAnsi"/>
          <w:b/>
          <w:color w:val="000000" w:themeColor="text1"/>
        </w:rPr>
        <w:t>which</w:t>
      </w:r>
      <w:proofErr w:type="spellEnd"/>
      <w:r w:rsidRPr="00580153">
        <w:rPr>
          <w:rFonts w:cstheme="minorHAnsi"/>
          <w:b/>
          <w:color w:val="000000" w:themeColor="text1"/>
        </w:rPr>
        <w:t xml:space="preserve"> the </w:t>
      </w:r>
      <w:proofErr w:type="spellStart"/>
      <w:r w:rsidRPr="00580153">
        <w:rPr>
          <w:rFonts w:cstheme="minorHAnsi"/>
          <w:b/>
          <w:color w:val="000000" w:themeColor="text1"/>
        </w:rPr>
        <w:t>main</w:t>
      </w:r>
      <w:proofErr w:type="spellEnd"/>
      <w:r w:rsidRPr="00580153">
        <w:rPr>
          <w:rFonts w:cstheme="minorHAnsi"/>
          <w:b/>
          <w:color w:val="000000" w:themeColor="text1"/>
        </w:rPr>
        <w:t xml:space="preserve"> </w:t>
      </w:r>
      <w:proofErr w:type="spellStart"/>
      <w:r w:rsidRPr="00580153">
        <w:rPr>
          <w:rFonts w:cstheme="minorHAnsi"/>
          <w:b/>
          <w:color w:val="000000" w:themeColor="text1"/>
        </w:rPr>
        <w:t>threats</w:t>
      </w:r>
      <w:proofErr w:type="spellEnd"/>
      <w:r w:rsidRPr="00580153">
        <w:rPr>
          <w:rFonts w:cstheme="minorHAnsi"/>
          <w:b/>
          <w:color w:val="000000" w:themeColor="text1"/>
        </w:rPr>
        <w:t xml:space="preserve"> and the </w:t>
      </w:r>
      <w:proofErr w:type="spellStart"/>
      <w:r w:rsidRPr="00580153">
        <w:rPr>
          <w:rFonts w:cstheme="minorHAnsi"/>
          <w:b/>
          <w:color w:val="000000" w:themeColor="text1"/>
        </w:rPr>
        <w:t>most</w:t>
      </w:r>
      <w:proofErr w:type="spellEnd"/>
      <w:r w:rsidRPr="00580153">
        <w:rPr>
          <w:rFonts w:cstheme="minorHAnsi"/>
          <w:b/>
          <w:color w:val="000000" w:themeColor="text1"/>
        </w:rPr>
        <w:t xml:space="preserve"> </w:t>
      </w:r>
      <w:proofErr w:type="spellStart"/>
      <w:r w:rsidRPr="00580153">
        <w:rPr>
          <w:rFonts w:cstheme="minorHAnsi"/>
          <w:b/>
          <w:color w:val="000000" w:themeColor="text1"/>
        </w:rPr>
        <w:t>recurrent</w:t>
      </w:r>
      <w:proofErr w:type="spellEnd"/>
      <w:r w:rsidRPr="00580153">
        <w:rPr>
          <w:rFonts w:cstheme="minorHAnsi"/>
          <w:b/>
          <w:color w:val="000000" w:themeColor="text1"/>
        </w:rPr>
        <w:t xml:space="preserve"> environmental risks emerge, with </w:t>
      </w:r>
      <w:proofErr w:type="spellStart"/>
      <w:r w:rsidRPr="00580153">
        <w:rPr>
          <w:rFonts w:cstheme="minorHAnsi"/>
          <w:b/>
          <w:color w:val="000000" w:themeColor="text1"/>
        </w:rPr>
        <w:t>specific</w:t>
      </w:r>
      <w:proofErr w:type="spellEnd"/>
      <w:r w:rsidRPr="00580153">
        <w:rPr>
          <w:rFonts w:cstheme="minorHAnsi"/>
          <w:b/>
          <w:color w:val="000000" w:themeColor="text1"/>
        </w:rPr>
        <w:t xml:space="preserve"> </w:t>
      </w:r>
      <w:proofErr w:type="spellStart"/>
      <w:r w:rsidRPr="00580153">
        <w:rPr>
          <w:rFonts w:cstheme="minorHAnsi"/>
          <w:b/>
          <w:color w:val="000000" w:themeColor="text1"/>
        </w:rPr>
        <w:t>reference</w:t>
      </w:r>
      <w:proofErr w:type="spellEnd"/>
      <w:r w:rsidRPr="00580153">
        <w:rPr>
          <w:rFonts w:cstheme="minorHAnsi"/>
          <w:b/>
          <w:color w:val="000000" w:themeColor="text1"/>
        </w:rPr>
        <w:t xml:space="preserve"> to the </w:t>
      </w:r>
      <w:proofErr w:type="spellStart"/>
      <w:r w:rsidRPr="00580153">
        <w:rPr>
          <w:rFonts w:cstheme="minorHAnsi"/>
          <w:b/>
          <w:color w:val="000000" w:themeColor="text1"/>
        </w:rPr>
        <w:t>territorial</w:t>
      </w:r>
      <w:proofErr w:type="spellEnd"/>
      <w:r w:rsidRPr="00580153">
        <w:rPr>
          <w:rFonts w:cstheme="minorHAnsi"/>
          <w:b/>
          <w:color w:val="000000" w:themeColor="text1"/>
        </w:rPr>
        <w:t xml:space="preserve"> context of the Lazio </w:t>
      </w:r>
      <w:proofErr w:type="spellStart"/>
      <w:r w:rsidRPr="00580153">
        <w:rPr>
          <w:rFonts w:cstheme="minorHAnsi"/>
          <w:b/>
          <w:color w:val="000000" w:themeColor="text1"/>
        </w:rPr>
        <w:t>Region</w:t>
      </w:r>
      <w:proofErr w:type="spellEnd"/>
      <w:r w:rsidRPr="00580153">
        <w:rPr>
          <w:rFonts w:cstheme="minorHAnsi"/>
          <w:b/>
          <w:color w:val="000000" w:themeColor="text1"/>
        </w:rPr>
        <w:t xml:space="preserve"> and the </w:t>
      </w:r>
      <w:proofErr w:type="spellStart"/>
      <w:r w:rsidRPr="00580153">
        <w:rPr>
          <w:rFonts w:cstheme="minorHAnsi"/>
          <w:b/>
          <w:color w:val="000000" w:themeColor="text1"/>
        </w:rPr>
        <w:t>territorial</w:t>
      </w:r>
      <w:proofErr w:type="spellEnd"/>
      <w:r w:rsidRPr="00580153">
        <w:rPr>
          <w:rFonts w:cstheme="minorHAnsi"/>
          <w:b/>
          <w:color w:val="000000" w:themeColor="text1"/>
        </w:rPr>
        <w:t xml:space="preserve"> area of the Metropolitan City of Rome. </w:t>
      </w:r>
      <w:proofErr w:type="spellStart"/>
      <w:r w:rsidRPr="00580153">
        <w:rPr>
          <w:rFonts w:cstheme="minorHAnsi"/>
          <w:b/>
          <w:color w:val="000000" w:themeColor="text1"/>
        </w:rPr>
        <w:t>Subsequently</w:t>
      </w:r>
      <w:proofErr w:type="spellEnd"/>
      <w:r w:rsidRPr="00580153">
        <w:rPr>
          <w:rFonts w:cstheme="minorHAnsi"/>
          <w:b/>
          <w:color w:val="000000" w:themeColor="text1"/>
        </w:rPr>
        <w:t xml:space="preserve">, </w:t>
      </w:r>
      <w:proofErr w:type="spellStart"/>
      <w:r w:rsidRPr="00580153">
        <w:rPr>
          <w:rFonts w:cstheme="minorHAnsi"/>
          <w:b/>
          <w:color w:val="000000" w:themeColor="text1"/>
        </w:rPr>
        <w:t>space</w:t>
      </w:r>
      <w:proofErr w:type="spellEnd"/>
      <w:r w:rsidRPr="00580153">
        <w:rPr>
          <w:rFonts w:cstheme="minorHAnsi"/>
          <w:b/>
          <w:color w:val="000000" w:themeColor="text1"/>
        </w:rPr>
        <w:t xml:space="preserve"> </w:t>
      </w:r>
      <w:proofErr w:type="spellStart"/>
      <w:r w:rsidRPr="00580153">
        <w:rPr>
          <w:rFonts w:cstheme="minorHAnsi"/>
          <w:b/>
          <w:color w:val="000000" w:themeColor="text1"/>
        </w:rPr>
        <w:t>will</w:t>
      </w:r>
      <w:proofErr w:type="spellEnd"/>
      <w:r w:rsidRPr="00580153">
        <w:rPr>
          <w:rFonts w:cstheme="minorHAnsi"/>
          <w:b/>
          <w:color w:val="000000" w:themeColor="text1"/>
        </w:rPr>
        <w:t xml:space="preserve"> be </w:t>
      </w:r>
      <w:proofErr w:type="spellStart"/>
      <w:r w:rsidRPr="00580153">
        <w:rPr>
          <w:rFonts w:cstheme="minorHAnsi"/>
          <w:b/>
          <w:color w:val="000000" w:themeColor="text1"/>
        </w:rPr>
        <w:t>given</w:t>
      </w:r>
      <w:proofErr w:type="spellEnd"/>
      <w:r w:rsidRPr="00580153">
        <w:rPr>
          <w:rFonts w:cstheme="minorHAnsi"/>
          <w:b/>
          <w:color w:val="000000" w:themeColor="text1"/>
        </w:rPr>
        <w:t xml:space="preserve"> to the complex relations </w:t>
      </w:r>
      <w:proofErr w:type="spellStart"/>
      <w:r w:rsidRPr="00580153">
        <w:rPr>
          <w:rFonts w:cstheme="minorHAnsi"/>
          <w:b/>
          <w:color w:val="000000" w:themeColor="text1"/>
        </w:rPr>
        <w:t>between</w:t>
      </w:r>
      <w:proofErr w:type="spellEnd"/>
      <w:r w:rsidRPr="00580153">
        <w:rPr>
          <w:rFonts w:cstheme="minorHAnsi"/>
          <w:b/>
          <w:color w:val="000000" w:themeColor="text1"/>
        </w:rPr>
        <w:t xml:space="preserve"> public institutions and </w:t>
      </w:r>
      <w:proofErr w:type="spellStart"/>
      <w:r w:rsidRPr="00580153">
        <w:rPr>
          <w:rFonts w:cstheme="minorHAnsi"/>
          <w:b/>
          <w:color w:val="000000" w:themeColor="text1"/>
        </w:rPr>
        <w:t>civil</w:t>
      </w:r>
      <w:proofErr w:type="spellEnd"/>
      <w:r w:rsidRPr="00580153">
        <w:rPr>
          <w:rFonts w:cstheme="minorHAnsi"/>
          <w:b/>
          <w:color w:val="000000" w:themeColor="text1"/>
        </w:rPr>
        <w:t xml:space="preserve"> society with respect to the protection of the </w:t>
      </w:r>
      <w:proofErr w:type="spellStart"/>
      <w:r w:rsidRPr="00580153">
        <w:rPr>
          <w:rFonts w:cstheme="minorHAnsi"/>
          <w:b/>
          <w:color w:val="000000" w:themeColor="text1"/>
        </w:rPr>
        <w:t>environment</w:t>
      </w:r>
      <w:proofErr w:type="spellEnd"/>
      <w:r w:rsidRPr="00580153">
        <w:rPr>
          <w:rFonts w:cstheme="minorHAnsi"/>
          <w:b/>
          <w:color w:val="000000" w:themeColor="text1"/>
        </w:rPr>
        <w:t xml:space="preserve">, with the </w:t>
      </w:r>
      <w:proofErr w:type="spellStart"/>
      <w:r w:rsidRPr="00580153">
        <w:rPr>
          <w:rFonts w:cstheme="minorHAnsi"/>
          <w:b/>
          <w:color w:val="000000" w:themeColor="text1"/>
        </w:rPr>
        <w:t>aim</w:t>
      </w:r>
      <w:proofErr w:type="spellEnd"/>
      <w:r w:rsidRPr="00580153">
        <w:rPr>
          <w:rFonts w:cstheme="minorHAnsi"/>
          <w:b/>
          <w:color w:val="000000" w:themeColor="text1"/>
        </w:rPr>
        <w:t xml:space="preserve"> of </w:t>
      </w:r>
      <w:proofErr w:type="spellStart"/>
      <w:r w:rsidRPr="00580153">
        <w:rPr>
          <w:rFonts w:cstheme="minorHAnsi"/>
          <w:b/>
          <w:color w:val="000000" w:themeColor="text1"/>
        </w:rPr>
        <w:t>highlighting</w:t>
      </w:r>
      <w:proofErr w:type="spellEnd"/>
      <w:r w:rsidRPr="00580153">
        <w:rPr>
          <w:rFonts w:cstheme="minorHAnsi"/>
          <w:b/>
          <w:color w:val="000000" w:themeColor="text1"/>
        </w:rPr>
        <w:t xml:space="preserve"> the </w:t>
      </w:r>
      <w:proofErr w:type="spellStart"/>
      <w:r w:rsidRPr="00580153">
        <w:rPr>
          <w:rFonts w:cstheme="minorHAnsi"/>
          <w:b/>
          <w:color w:val="000000" w:themeColor="text1"/>
        </w:rPr>
        <w:t>relevance</w:t>
      </w:r>
      <w:proofErr w:type="spellEnd"/>
      <w:r w:rsidRPr="00580153">
        <w:rPr>
          <w:rFonts w:cstheme="minorHAnsi"/>
          <w:b/>
          <w:color w:val="000000" w:themeColor="text1"/>
        </w:rPr>
        <w:t xml:space="preserve"> of </w:t>
      </w:r>
      <w:proofErr w:type="spellStart"/>
      <w:r w:rsidRPr="00580153">
        <w:rPr>
          <w:rFonts w:cstheme="minorHAnsi"/>
          <w:b/>
          <w:color w:val="000000" w:themeColor="text1"/>
        </w:rPr>
        <w:t>active</w:t>
      </w:r>
      <w:proofErr w:type="spellEnd"/>
      <w:r w:rsidRPr="00580153">
        <w:rPr>
          <w:rFonts w:cstheme="minorHAnsi"/>
          <w:b/>
          <w:color w:val="000000" w:themeColor="text1"/>
        </w:rPr>
        <w:t xml:space="preserve"> and </w:t>
      </w:r>
      <w:proofErr w:type="spellStart"/>
      <w:r w:rsidRPr="00580153">
        <w:rPr>
          <w:rFonts w:cstheme="minorHAnsi"/>
          <w:b/>
          <w:color w:val="000000" w:themeColor="text1"/>
        </w:rPr>
        <w:t>scientifically</w:t>
      </w:r>
      <w:proofErr w:type="spellEnd"/>
      <w:r w:rsidRPr="00580153">
        <w:rPr>
          <w:rFonts w:cstheme="minorHAnsi"/>
          <w:b/>
          <w:color w:val="000000" w:themeColor="text1"/>
        </w:rPr>
        <w:t xml:space="preserve"> </w:t>
      </w:r>
      <w:proofErr w:type="spellStart"/>
      <w:r w:rsidRPr="00580153">
        <w:rPr>
          <w:rFonts w:cstheme="minorHAnsi"/>
          <w:b/>
          <w:color w:val="000000" w:themeColor="text1"/>
        </w:rPr>
        <w:t>aware</w:t>
      </w:r>
      <w:proofErr w:type="spellEnd"/>
      <w:r w:rsidRPr="00580153">
        <w:rPr>
          <w:rFonts w:cstheme="minorHAnsi"/>
          <w:b/>
          <w:color w:val="000000" w:themeColor="text1"/>
        </w:rPr>
        <w:t xml:space="preserve"> </w:t>
      </w:r>
      <w:proofErr w:type="spellStart"/>
      <w:r w:rsidRPr="00580153">
        <w:rPr>
          <w:rFonts w:cstheme="minorHAnsi"/>
          <w:b/>
          <w:color w:val="000000" w:themeColor="text1"/>
        </w:rPr>
        <w:t>citizenship</w:t>
      </w:r>
      <w:proofErr w:type="spellEnd"/>
      <w:r w:rsidRPr="00580153">
        <w:rPr>
          <w:rFonts w:cstheme="minorHAnsi"/>
          <w:b/>
          <w:color w:val="000000" w:themeColor="text1"/>
        </w:rPr>
        <w:t xml:space="preserve"> with respect to the implementation of policies to </w:t>
      </w:r>
      <w:proofErr w:type="spellStart"/>
      <w:r w:rsidRPr="00580153">
        <w:rPr>
          <w:rFonts w:cstheme="minorHAnsi"/>
          <w:b/>
          <w:color w:val="000000" w:themeColor="text1"/>
        </w:rPr>
        <w:t>combat</w:t>
      </w:r>
      <w:proofErr w:type="spellEnd"/>
      <w:r w:rsidRPr="00580153">
        <w:rPr>
          <w:rFonts w:cstheme="minorHAnsi"/>
          <w:b/>
          <w:color w:val="000000" w:themeColor="text1"/>
        </w:rPr>
        <w:t xml:space="preserve"> environmental crime, the </w:t>
      </w:r>
      <w:proofErr w:type="spellStart"/>
      <w:r w:rsidRPr="00580153">
        <w:rPr>
          <w:rFonts w:cstheme="minorHAnsi"/>
          <w:b/>
          <w:color w:val="000000" w:themeColor="text1"/>
        </w:rPr>
        <w:t>configurability</w:t>
      </w:r>
      <w:proofErr w:type="spellEnd"/>
      <w:r w:rsidRPr="00580153">
        <w:rPr>
          <w:rFonts w:cstheme="minorHAnsi"/>
          <w:b/>
          <w:color w:val="000000" w:themeColor="text1"/>
        </w:rPr>
        <w:t xml:space="preserve"> of environmental </w:t>
      </w:r>
      <w:proofErr w:type="spellStart"/>
      <w:r w:rsidRPr="00580153">
        <w:rPr>
          <w:rFonts w:cstheme="minorHAnsi"/>
          <w:b/>
          <w:color w:val="000000" w:themeColor="text1"/>
        </w:rPr>
        <w:t>assets</w:t>
      </w:r>
      <w:proofErr w:type="spellEnd"/>
      <w:r w:rsidRPr="00580153">
        <w:rPr>
          <w:rFonts w:cstheme="minorHAnsi"/>
          <w:b/>
          <w:color w:val="000000" w:themeColor="text1"/>
        </w:rPr>
        <w:t xml:space="preserve"> </w:t>
      </w:r>
      <w:proofErr w:type="spellStart"/>
      <w:r w:rsidRPr="00580153">
        <w:rPr>
          <w:rFonts w:cstheme="minorHAnsi"/>
          <w:b/>
          <w:color w:val="000000" w:themeColor="text1"/>
        </w:rPr>
        <w:t>as</w:t>
      </w:r>
      <w:proofErr w:type="spellEnd"/>
      <w:r w:rsidRPr="00580153">
        <w:rPr>
          <w:rFonts w:cstheme="minorHAnsi"/>
          <w:b/>
          <w:color w:val="000000" w:themeColor="text1"/>
        </w:rPr>
        <w:t xml:space="preserve"> common </w:t>
      </w:r>
      <w:proofErr w:type="spellStart"/>
      <w:r w:rsidRPr="00580153">
        <w:rPr>
          <w:rFonts w:cstheme="minorHAnsi"/>
          <w:b/>
          <w:color w:val="000000" w:themeColor="text1"/>
        </w:rPr>
        <w:t>goods</w:t>
      </w:r>
      <w:proofErr w:type="spellEnd"/>
      <w:r w:rsidRPr="00580153">
        <w:rPr>
          <w:rFonts w:cstheme="minorHAnsi"/>
          <w:b/>
          <w:color w:val="000000" w:themeColor="text1"/>
        </w:rPr>
        <w:t xml:space="preserve"> and the practices of </w:t>
      </w:r>
      <w:proofErr w:type="spellStart"/>
      <w:r w:rsidRPr="00580153">
        <w:rPr>
          <w:rFonts w:cstheme="minorHAnsi"/>
          <w:b/>
          <w:color w:val="000000" w:themeColor="text1"/>
        </w:rPr>
        <w:t>reusing</w:t>
      </w:r>
      <w:proofErr w:type="spellEnd"/>
      <w:r w:rsidRPr="00580153">
        <w:rPr>
          <w:rFonts w:cstheme="minorHAnsi"/>
          <w:b/>
          <w:color w:val="000000" w:themeColor="text1"/>
        </w:rPr>
        <w:t xml:space="preserve"> </w:t>
      </w:r>
      <w:proofErr w:type="spellStart"/>
      <w:r w:rsidRPr="00580153">
        <w:rPr>
          <w:rFonts w:cstheme="minorHAnsi"/>
          <w:b/>
          <w:color w:val="000000" w:themeColor="text1"/>
        </w:rPr>
        <w:t>assets</w:t>
      </w:r>
      <w:proofErr w:type="spellEnd"/>
      <w:r w:rsidRPr="00580153">
        <w:rPr>
          <w:rFonts w:cstheme="minorHAnsi"/>
          <w:b/>
          <w:color w:val="000000" w:themeColor="text1"/>
        </w:rPr>
        <w:t xml:space="preserve"> </w:t>
      </w:r>
      <w:proofErr w:type="spellStart"/>
      <w:r w:rsidRPr="00580153">
        <w:rPr>
          <w:rFonts w:cstheme="minorHAnsi"/>
          <w:b/>
          <w:color w:val="000000" w:themeColor="text1"/>
        </w:rPr>
        <w:t>confiscated</w:t>
      </w:r>
      <w:proofErr w:type="spellEnd"/>
      <w:r w:rsidRPr="00580153">
        <w:rPr>
          <w:rFonts w:cstheme="minorHAnsi"/>
          <w:b/>
          <w:color w:val="000000" w:themeColor="text1"/>
        </w:rPr>
        <w:t xml:space="preserve"> from </w:t>
      </w:r>
      <w:proofErr w:type="spellStart"/>
      <w:r w:rsidRPr="00580153">
        <w:rPr>
          <w:rFonts w:cstheme="minorHAnsi"/>
          <w:b/>
          <w:color w:val="000000" w:themeColor="text1"/>
        </w:rPr>
        <w:t>organised</w:t>
      </w:r>
      <w:proofErr w:type="spellEnd"/>
      <w:r w:rsidRPr="00580153">
        <w:rPr>
          <w:rFonts w:cstheme="minorHAnsi"/>
          <w:b/>
          <w:color w:val="000000" w:themeColor="text1"/>
        </w:rPr>
        <w:t xml:space="preserve"> crime.</w:t>
      </w:r>
    </w:p>
    <w:p w14:paraId="4B9D792E" w14:textId="733EBC9D" w:rsidR="00580153" w:rsidRDefault="00580153" w:rsidP="00580153">
      <w:pPr>
        <w:jc w:val="both"/>
        <w:rPr>
          <w:rFonts w:cstheme="minorHAnsi"/>
          <w:color w:val="000000" w:themeColor="text1"/>
        </w:rPr>
      </w:pPr>
    </w:p>
    <w:p w14:paraId="48D6CA3F" w14:textId="712ED57F" w:rsidR="00580153" w:rsidRPr="00784956" w:rsidRDefault="00580153" w:rsidP="00580153">
      <w:pPr>
        <w:ind w:left="567"/>
        <w:jc w:val="center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***</w:t>
      </w:r>
    </w:p>
    <w:p w14:paraId="5BAA37B8" w14:textId="77777777" w:rsidR="00550BF0" w:rsidRPr="00784956" w:rsidRDefault="00784D3E" w:rsidP="00784D3E">
      <w:pPr>
        <w:ind w:left="567"/>
        <w:jc w:val="both"/>
        <w:rPr>
          <w:rFonts w:cstheme="minorHAnsi"/>
          <w:b/>
          <w:bCs/>
          <w:color w:val="000000" w:themeColor="text1"/>
        </w:rPr>
      </w:pPr>
      <w:r w:rsidRPr="00784956">
        <w:rPr>
          <w:rFonts w:cstheme="minorHAnsi"/>
          <w:color w:val="000000" w:themeColor="text1"/>
        </w:rPr>
        <w:t>Le lezioni saranno tenute da docenti esperti delle materie coinvolte nonché da funzionari pubblici e professionisti esperti delle tematiche ambientali, giuridiche e politico-sociali</w:t>
      </w:r>
      <w:r w:rsidRPr="00784956">
        <w:rPr>
          <w:rFonts w:cstheme="minorHAnsi"/>
          <w:b/>
          <w:bCs/>
          <w:color w:val="000000" w:themeColor="text1"/>
        </w:rPr>
        <w:t xml:space="preserve">. </w:t>
      </w:r>
    </w:p>
    <w:p w14:paraId="4151AE6F" w14:textId="4E979DA7" w:rsidR="00784D3E" w:rsidRDefault="00EC3CCE" w:rsidP="00784D3E">
      <w:pPr>
        <w:ind w:left="567"/>
        <w:jc w:val="both"/>
        <w:rPr>
          <w:rFonts w:cstheme="minorHAnsi"/>
        </w:rPr>
      </w:pPr>
      <w:r>
        <w:rPr>
          <w:rFonts w:cstheme="minorHAnsi"/>
          <w:b/>
          <w:bCs/>
        </w:rPr>
        <w:t xml:space="preserve">Sono previsti 9 </w:t>
      </w:r>
      <w:r w:rsidR="00784D3E" w:rsidRPr="00EE272F">
        <w:rPr>
          <w:rFonts w:cstheme="minorHAnsi"/>
          <w:b/>
          <w:bCs/>
        </w:rPr>
        <w:t xml:space="preserve">incontri, ciascuno della durata di 2 h e 30 </w:t>
      </w:r>
      <w:proofErr w:type="spellStart"/>
      <w:r w:rsidR="00784D3E" w:rsidRPr="00EE272F">
        <w:rPr>
          <w:rFonts w:cstheme="minorHAnsi"/>
          <w:b/>
          <w:bCs/>
        </w:rPr>
        <w:t>min</w:t>
      </w:r>
      <w:proofErr w:type="spellEnd"/>
      <w:r w:rsidR="00784D3E" w:rsidRPr="00EE272F">
        <w:rPr>
          <w:rFonts w:cstheme="minorHAnsi"/>
          <w:b/>
          <w:bCs/>
        </w:rPr>
        <w:t>,</w:t>
      </w:r>
      <w:r w:rsidR="00784D3E" w:rsidRPr="00EE272F">
        <w:rPr>
          <w:rFonts w:cstheme="minorHAnsi"/>
        </w:rPr>
        <w:t xml:space="preserve"> si terranno</w:t>
      </w:r>
      <w:r>
        <w:rPr>
          <w:rFonts w:cstheme="minorHAnsi"/>
        </w:rPr>
        <w:t xml:space="preserve"> nella sala del consiglio </w:t>
      </w:r>
      <w:r w:rsidR="0035506F" w:rsidRPr="00EE272F">
        <w:rPr>
          <w:rFonts w:cstheme="minorHAnsi"/>
        </w:rPr>
        <w:t xml:space="preserve">presso il </w:t>
      </w:r>
      <w:proofErr w:type="spellStart"/>
      <w:r w:rsidR="0035506F" w:rsidRPr="00EE272F">
        <w:rPr>
          <w:rFonts w:cstheme="minorHAnsi"/>
        </w:rPr>
        <w:t>Dip</w:t>
      </w:r>
      <w:proofErr w:type="spellEnd"/>
      <w:r w:rsidR="0035506F" w:rsidRPr="00EE272F">
        <w:rPr>
          <w:rFonts w:cstheme="minorHAnsi"/>
        </w:rPr>
        <w:t>. Giurisprudenza</w:t>
      </w:r>
      <w:r>
        <w:rPr>
          <w:rFonts w:cstheme="minorHAnsi"/>
        </w:rPr>
        <w:t xml:space="preserve"> (</w:t>
      </w:r>
      <w:r w:rsidR="0035506F" w:rsidRPr="00EE272F">
        <w:rPr>
          <w:rFonts w:cstheme="minorHAnsi"/>
        </w:rPr>
        <w:t xml:space="preserve">ad eccezione </w:t>
      </w:r>
      <w:r>
        <w:rPr>
          <w:rFonts w:cstheme="minorHAnsi"/>
        </w:rPr>
        <w:t xml:space="preserve">della lezione del </w:t>
      </w:r>
      <w:r w:rsidR="0035506F" w:rsidRPr="00EE272F">
        <w:rPr>
          <w:rFonts w:cstheme="minorHAnsi"/>
        </w:rPr>
        <w:t>giorno 17 marzo</w:t>
      </w:r>
      <w:r>
        <w:rPr>
          <w:rFonts w:cstheme="minorHAnsi"/>
        </w:rPr>
        <w:t xml:space="preserve"> la quale si terrà nell’aula 4 dell’edificio ex </w:t>
      </w:r>
      <w:proofErr w:type="spellStart"/>
      <w:r>
        <w:rPr>
          <w:rFonts w:cstheme="minorHAnsi"/>
        </w:rPr>
        <w:t>Tommaseo</w:t>
      </w:r>
      <w:proofErr w:type="spellEnd"/>
      <w:r>
        <w:rPr>
          <w:rFonts w:cstheme="minorHAnsi"/>
        </w:rPr>
        <w:t xml:space="preserve"> sito in via Ostiense, 139</w:t>
      </w:r>
      <w:r w:rsidR="00034A1C" w:rsidRPr="00EE272F">
        <w:rPr>
          <w:rFonts w:cstheme="minorHAnsi"/>
        </w:rPr>
        <w:t>)</w:t>
      </w:r>
      <w:r w:rsidR="003170B4">
        <w:rPr>
          <w:rFonts w:cstheme="minorHAnsi"/>
        </w:rPr>
        <w:t>.</w:t>
      </w:r>
    </w:p>
    <w:p w14:paraId="6875795B" w14:textId="7B9FF66A" w:rsidR="00C94557" w:rsidRDefault="00EC3CCE" w:rsidP="00C94557">
      <w:pPr>
        <w:ind w:left="567"/>
        <w:jc w:val="both"/>
        <w:rPr>
          <w:rFonts w:cstheme="minorHAnsi"/>
          <w:b/>
          <w:bCs/>
        </w:rPr>
      </w:pPr>
      <w:r w:rsidRPr="00C94557">
        <w:rPr>
          <w:rFonts w:cstheme="minorHAnsi"/>
          <w:b/>
          <w:bCs/>
        </w:rPr>
        <w:t>Per il conseguimento di 1 CFU l</w:t>
      </w:r>
      <w:r w:rsidR="00BF6799" w:rsidRPr="00C94557">
        <w:rPr>
          <w:rFonts w:cstheme="minorHAnsi"/>
          <w:b/>
          <w:bCs/>
        </w:rPr>
        <w:t xml:space="preserve">a partecipazione in presenza è obbligatoria </w:t>
      </w:r>
      <w:r w:rsidRPr="00C94557">
        <w:rPr>
          <w:rFonts w:cstheme="minorHAnsi"/>
          <w:b/>
          <w:bCs/>
        </w:rPr>
        <w:t>ad almeno 3 incontri</w:t>
      </w:r>
      <w:r w:rsidR="00C94557">
        <w:rPr>
          <w:rFonts w:cstheme="minorHAnsi"/>
          <w:b/>
          <w:bCs/>
        </w:rPr>
        <w:t xml:space="preserve"> ed è prevista una prova </w:t>
      </w:r>
      <w:bookmarkStart w:id="0" w:name="_GoBack"/>
      <w:bookmarkEnd w:id="0"/>
      <w:r w:rsidR="00C94557">
        <w:rPr>
          <w:rFonts w:cstheme="minorHAnsi"/>
          <w:b/>
          <w:bCs/>
        </w:rPr>
        <w:t>valuta</w:t>
      </w:r>
      <w:r w:rsidR="00782E00">
        <w:rPr>
          <w:rFonts w:cstheme="minorHAnsi"/>
          <w:b/>
          <w:bCs/>
        </w:rPr>
        <w:t>tiva</w:t>
      </w:r>
      <w:r w:rsidR="00C94557">
        <w:rPr>
          <w:rFonts w:cstheme="minorHAnsi"/>
          <w:b/>
          <w:bCs/>
        </w:rPr>
        <w:t xml:space="preserve"> finale</w:t>
      </w:r>
      <w:r w:rsidR="00DF107E">
        <w:rPr>
          <w:rFonts w:cstheme="minorHAnsi"/>
          <w:b/>
          <w:bCs/>
        </w:rPr>
        <w:t xml:space="preserve"> </w:t>
      </w:r>
      <w:r w:rsidR="00DF107E" w:rsidRPr="00DF107E">
        <w:rPr>
          <w:rFonts w:cstheme="minorHAnsi"/>
          <w:b/>
          <w:bCs/>
        </w:rPr>
        <w:t xml:space="preserve">che consisterà nella somministrazione di un questionario a risposta multipla sugli argomenti trattati nei seminari. Ulteriori indicazioni saranno fornite nella prima lezione del seminario.  </w:t>
      </w:r>
      <w:r w:rsidR="00C94557">
        <w:rPr>
          <w:rFonts w:cstheme="minorHAnsi"/>
          <w:b/>
          <w:bCs/>
        </w:rPr>
        <w:t xml:space="preserve"> </w:t>
      </w:r>
    </w:p>
    <w:p w14:paraId="3A4E0CEC" w14:textId="5F527E24" w:rsidR="00B30C82" w:rsidRDefault="00B30C82" w:rsidP="00B30C82">
      <w:pPr>
        <w:ind w:left="567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Sono ammessi a frequentare l’attività formativa non più di 100 studenti previa prenotazione per posta elettronica da inviare al seguente indirizzo:</w:t>
      </w:r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hyperlink r:id="rId8" w:history="1">
        <w:r>
          <w:rPr>
            <w:rStyle w:val="Collegamentoipertestuale"/>
            <w:rFonts w:ascii="Calibri" w:hAnsi="Calibri" w:cs="Calibri"/>
            <w:shd w:val="clear" w:color="auto" w:fill="FFFFFF"/>
          </w:rPr>
          <w:t>legalitaeambiente@uniroma3.it</w:t>
        </w:r>
      </w:hyperlink>
      <w:r>
        <w:rPr>
          <w:rFonts w:ascii="Calibri" w:hAnsi="Calibri" w:cs="Calibri"/>
          <w:color w:val="000000"/>
          <w:shd w:val="clear" w:color="auto" w:fill="FFFFFF"/>
        </w:rPr>
        <w:t xml:space="preserve">. </w:t>
      </w:r>
    </w:p>
    <w:p w14:paraId="4504F024" w14:textId="77777777" w:rsidR="00B30C82" w:rsidRDefault="00B30C82" w:rsidP="00DE6879">
      <w:pPr>
        <w:ind w:left="540"/>
        <w:jc w:val="both"/>
        <w:rPr>
          <w:rFonts w:cstheme="minorHAnsi"/>
          <w:b/>
          <w:bCs/>
        </w:rPr>
      </w:pPr>
    </w:p>
    <w:p w14:paraId="6F95DCB2" w14:textId="50ED91F3" w:rsidR="004C5233" w:rsidRDefault="00784D3E" w:rsidP="00DE6879">
      <w:pPr>
        <w:ind w:left="540"/>
        <w:jc w:val="both"/>
        <w:rPr>
          <w:rFonts w:cstheme="minorHAnsi"/>
        </w:rPr>
      </w:pPr>
      <w:r w:rsidRPr="00EE272F">
        <w:rPr>
          <w:rFonts w:cstheme="minorHAnsi"/>
        </w:rPr>
        <w:t xml:space="preserve">Gli incontri </w:t>
      </w:r>
      <w:r w:rsidR="00C45F32">
        <w:rPr>
          <w:rFonts w:cstheme="minorHAnsi"/>
        </w:rPr>
        <w:t xml:space="preserve">si terranno nelle giornate del </w:t>
      </w:r>
      <w:r w:rsidR="002E234C" w:rsidRPr="00EE272F">
        <w:rPr>
          <w:rFonts w:cstheme="minorHAnsi"/>
        </w:rPr>
        <w:t xml:space="preserve">venerdì </w:t>
      </w:r>
      <w:r w:rsidR="00C45F32">
        <w:rPr>
          <w:rFonts w:cstheme="minorHAnsi"/>
        </w:rPr>
        <w:t xml:space="preserve">dalle </w:t>
      </w:r>
      <w:r w:rsidR="002E234C" w:rsidRPr="00EE272F">
        <w:rPr>
          <w:rFonts w:cstheme="minorHAnsi"/>
        </w:rPr>
        <w:t>ore 16</w:t>
      </w:r>
      <w:r w:rsidR="00C45F32">
        <w:rPr>
          <w:rFonts w:cstheme="minorHAnsi"/>
        </w:rPr>
        <w:t xml:space="preserve">:00 alle </w:t>
      </w:r>
      <w:r w:rsidR="002E234C" w:rsidRPr="00EE272F">
        <w:rPr>
          <w:rFonts w:cstheme="minorHAnsi"/>
        </w:rPr>
        <w:t>18.30</w:t>
      </w:r>
      <w:r w:rsidR="00C45F32">
        <w:rPr>
          <w:rFonts w:cstheme="minorHAnsi"/>
        </w:rPr>
        <w:t xml:space="preserve"> secondo il seguente calendario</w:t>
      </w:r>
      <w:r w:rsidR="004C5233">
        <w:rPr>
          <w:rFonts w:cstheme="minorHAnsi"/>
        </w:rPr>
        <w:t>:</w:t>
      </w:r>
    </w:p>
    <w:p w14:paraId="14CEEB5B" w14:textId="5B0CC8DC" w:rsidR="00C45F32" w:rsidRPr="00EE272F" w:rsidRDefault="00C45F32" w:rsidP="00C94557">
      <w:pPr>
        <w:jc w:val="both"/>
        <w:rPr>
          <w:rFonts w:cstheme="minorHAnsi"/>
        </w:rPr>
      </w:pPr>
    </w:p>
    <w:p w14:paraId="1D561A3C" w14:textId="69C3AC67" w:rsidR="00C45F32" w:rsidRDefault="00B50E01" w:rsidP="00C45F32">
      <w:pPr>
        <w:pStyle w:val="Paragrafoelenco"/>
        <w:tabs>
          <w:tab w:val="left" w:pos="142"/>
        </w:tabs>
      </w:pPr>
      <w:r w:rsidRPr="004C5233">
        <w:rPr>
          <w:i/>
          <w:iCs/>
          <w:sz w:val="28"/>
          <w:szCs w:val="28"/>
        </w:rPr>
        <w:t>3 marzo 2023</w:t>
      </w:r>
      <w:r w:rsidRPr="00EE272F">
        <w:t xml:space="preserve"> </w:t>
      </w:r>
      <w:r w:rsidR="00AB21F8">
        <w:t>–</w:t>
      </w:r>
      <w:r w:rsidR="004C5233">
        <w:t xml:space="preserve"> </w:t>
      </w:r>
      <w:r w:rsidR="00AB21F8">
        <w:t>(</w:t>
      </w:r>
      <w:r w:rsidR="00C45F32" w:rsidRPr="00EE272F">
        <w:rPr>
          <w:rFonts w:cstheme="minorHAnsi"/>
        </w:rPr>
        <w:t>16</w:t>
      </w:r>
      <w:r w:rsidR="00C45F32">
        <w:rPr>
          <w:rFonts w:cstheme="minorHAnsi"/>
        </w:rPr>
        <w:t>:00</w:t>
      </w:r>
      <w:r w:rsidR="00AB21F8">
        <w:rPr>
          <w:rFonts w:cstheme="minorHAnsi"/>
        </w:rPr>
        <w:t xml:space="preserve"> -</w:t>
      </w:r>
      <w:r w:rsidR="00C45F32" w:rsidRPr="00EE272F">
        <w:rPr>
          <w:rFonts w:cstheme="minorHAnsi"/>
        </w:rPr>
        <w:t>18.30</w:t>
      </w:r>
      <w:r w:rsidR="00AB21F8">
        <w:rPr>
          <w:rFonts w:cstheme="minorHAnsi"/>
        </w:rPr>
        <w:t>)</w:t>
      </w:r>
      <w:r w:rsidR="004C5233">
        <w:rPr>
          <w:rFonts w:cstheme="minorHAnsi"/>
        </w:rPr>
        <w:t xml:space="preserve"> </w:t>
      </w:r>
      <w:r w:rsidR="00C45F32">
        <w:rPr>
          <w:rFonts w:cstheme="minorHAnsi"/>
        </w:rPr>
        <w:t xml:space="preserve"> </w:t>
      </w:r>
      <w:r w:rsidR="00C45F32">
        <w:t xml:space="preserve">                           </w:t>
      </w:r>
    </w:p>
    <w:p w14:paraId="4CEFB938" w14:textId="77777777" w:rsidR="005F059C" w:rsidRDefault="005F059C" w:rsidP="005F059C">
      <w:pPr>
        <w:tabs>
          <w:tab w:val="left" w:pos="142"/>
        </w:tabs>
      </w:pPr>
      <w:r>
        <w:tab/>
      </w:r>
      <w:r>
        <w:tab/>
      </w:r>
      <w:r w:rsidRPr="005F059C">
        <w:rPr>
          <w:b/>
        </w:rPr>
        <w:t>La legislazione ambientale nel quadro costituzionale</w:t>
      </w:r>
    </w:p>
    <w:p w14:paraId="2CD5741A" w14:textId="22847033" w:rsidR="00C45F32" w:rsidRDefault="005F059C" w:rsidP="005F059C">
      <w:pPr>
        <w:tabs>
          <w:tab w:val="left" w:pos="142"/>
        </w:tabs>
      </w:pPr>
      <w:r>
        <w:t xml:space="preserve">             </w:t>
      </w:r>
      <w:r w:rsidR="00C45F32">
        <w:t>Introduc</w:t>
      </w:r>
      <w:r w:rsidR="00AB21F8">
        <w:t>e</w:t>
      </w:r>
      <w:r w:rsidR="00DA7254" w:rsidRPr="00DA7254">
        <w:rPr>
          <w:color w:val="FF0000"/>
        </w:rPr>
        <w:t>:</w:t>
      </w:r>
      <w:r w:rsidR="00C45F32">
        <w:t xml:space="preserve"> </w:t>
      </w:r>
      <w:r w:rsidR="00C45F32" w:rsidRPr="00EE272F">
        <w:t>Prof. Gianpaolo Fontana</w:t>
      </w:r>
    </w:p>
    <w:p w14:paraId="2D337AB0" w14:textId="4B080E29" w:rsidR="00C45F32" w:rsidRDefault="003B124E" w:rsidP="00C45F32">
      <w:pPr>
        <w:pStyle w:val="Paragrafoelenco"/>
        <w:tabs>
          <w:tab w:val="left" w:pos="142"/>
        </w:tabs>
      </w:pPr>
      <w:r w:rsidRPr="00EE272F">
        <w:t xml:space="preserve">Prof. </w:t>
      </w:r>
      <w:r w:rsidR="00E01A12" w:rsidRPr="00EE272F">
        <w:t>P</w:t>
      </w:r>
      <w:r w:rsidR="00550BF0" w:rsidRPr="00EE272F">
        <w:t>aolo</w:t>
      </w:r>
      <w:r w:rsidR="00B50E01" w:rsidRPr="00EE272F">
        <w:t xml:space="preserve"> </w:t>
      </w:r>
      <w:r w:rsidR="00E01A12" w:rsidRPr="00EE272F">
        <w:t>Lazzara</w:t>
      </w:r>
      <w:r w:rsidR="004C5233">
        <w:t xml:space="preserve"> -</w:t>
      </w:r>
      <w:r w:rsidR="00550BF0" w:rsidRPr="00EE272F">
        <w:rPr>
          <w:rFonts w:ascii="Palatino Linotype" w:hAnsi="Palatino Linotype"/>
        </w:rPr>
        <w:t xml:space="preserve"> </w:t>
      </w:r>
      <w:r w:rsidR="00550BF0" w:rsidRPr="00EE272F">
        <w:t>Università degli Studi Roma Tre</w:t>
      </w:r>
    </w:p>
    <w:p w14:paraId="11938A60" w14:textId="77777777" w:rsidR="00C45F32" w:rsidRDefault="00C45F32" w:rsidP="00C45F32">
      <w:pPr>
        <w:pStyle w:val="Paragrafoelenco"/>
        <w:tabs>
          <w:tab w:val="left" w:pos="142"/>
        </w:tabs>
      </w:pPr>
      <w:r>
        <w:rPr>
          <w:i/>
          <w:iCs/>
        </w:rPr>
        <w:t>(Dipartimento di Giurisprudenza – I piano - Sala del consiglio)</w:t>
      </w:r>
      <w:r w:rsidRPr="00EE272F">
        <w:t xml:space="preserve"> </w:t>
      </w:r>
    </w:p>
    <w:p w14:paraId="4FAD9F58" w14:textId="77777777" w:rsidR="00C45F32" w:rsidRDefault="00C45F32" w:rsidP="00C45F32">
      <w:pPr>
        <w:pStyle w:val="Paragrafoelenco"/>
        <w:tabs>
          <w:tab w:val="left" w:pos="142"/>
        </w:tabs>
        <w:rPr>
          <w:i/>
          <w:iCs/>
        </w:rPr>
      </w:pPr>
    </w:p>
    <w:p w14:paraId="2F8F342A" w14:textId="77777777" w:rsidR="00C45F32" w:rsidRDefault="00C45F32" w:rsidP="00C45F32">
      <w:pPr>
        <w:pStyle w:val="Paragrafoelenco"/>
        <w:tabs>
          <w:tab w:val="left" w:pos="142"/>
        </w:tabs>
        <w:rPr>
          <w:i/>
          <w:iCs/>
        </w:rPr>
      </w:pPr>
    </w:p>
    <w:p w14:paraId="7B884BEC" w14:textId="4AE4B5B9" w:rsidR="00C45F32" w:rsidRDefault="00C45F32" w:rsidP="00C45F32">
      <w:pPr>
        <w:pStyle w:val="Paragrafoelenco"/>
        <w:tabs>
          <w:tab w:val="left" w:pos="142"/>
        </w:tabs>
      </w:pPr>
      <w:r>
        <w:rPr>
          <w:i/>
          <w:iCs/>
        </w:rPr>
        <w:t xml:space="preserve"> </w:t>
      </w:r>
      <w:r w:rsidR="00B50E01" w:rsidRPr="002C61BB">
        <w:rPr>
          <w:i/>
          <w:iCs/>
          <w:sz w:val="28"/>
          <w:szCs w:val="28"/>
        </w:rPr>
        <w:t>10 marzo 2023</w:t>
      </w:r>
      <w:r>
        <w:rPr>
          <w:i/>
          <w:iCs/>
        </w:rPr>
        <w:t xml:space="preserve"> </w:t>
      </w:r>
      <w:r w:rsidR="00AB21F8">
        <w:rPr>
          <w:i/>
          <w:iCs/>
        </w:rPr>
        <w:t>–</w:t>
      </w:r>
      <w:r w:rsidR="004C5233">
        <w:rPr>
          <w:i/>
          <w:iCs/>
        </w:rPr>
        <w:t xml:space="preserve"> </w:t>
      </w:r>
      <w:r w:rsidR="00AB21F8" w:rsidRPr="00AB21F8">
        <w:rPr>
          <w:iCs/>
        </w:rPr>
        <w:t>(</w:t>
      </w:r>
      <w:r w:rsidRPr="00EE272F">
        <w:rPr>
          <w:rFonts w:cstheme="minorHAnsi"/>
        </w:rPr>
        <w:t>16</w:t>
      </w:r>
      <w:r>
        <w:rPr>
          <w:rFonts w:cstheme="minorHAnsi"/>
        </w:rPr>
        <w:t xml:space="preserve">:00 </w:t>
      </w:r>
      <w:r w:rsidR="00AB21F8">
        <w:rPr>
          <w:rFonts w:cstheme="minorHAnsi"/>
        </w:rPr>
        <w:t>-</w:t>
      </w:r>
      <w:r>
        <w:rPr>
          <w:rFonts w:cstheme="minorHAnsi"/>
        </w:rPr>
        <w:t xml:space="preserve"> </w:t>
      </w:r>
      <w:r w:rsidRPr="00EE272F">
        <w:rPr>
          <w:rFonts w:cstheme="minorHAnsi"/>
        </w:rPr>
        <w:t>18.30</w:t>
      </w:r>
      <w:r w:rsidR="00AB21F8">
        <w:rPr>
          <w:rFonts w:cstheme="minorHAnsi"/>
        </w:rPr>
        <w:t>)</w:t>
      </w:r>
    </w:p>
    <w:p w14:paraId="710FF192" w14:textId="49162A7B" w:rsidR="00C45F32" w:rsidRPr="002C61BB" w:rsidRDefault="00C45F32" w:rsidP="00C45F32">
      <w:pPr>
        <w:tabs>
          <w:tab w:val="left" w:pos="142"/>
        </w:tabs>
        <w:rPr>
          <w:b/>
        </w:rPr>
      </w:pPr>
      <w:r>
        <w:tab/>
      </w:r>
      <w:r>
        <w:tab/>
      </w:r>
      <w:r w:rsidRPr="002C61BB">
        <w:rPr>
          <w:b/>
        </w:rPr>
        <w:t xml:space="preserve">  </w:t>
      </w:r>
      <w:r w:rsidR="00784D3E" w:rsidRPr="002C61BB">
        <w:rPr>
          <w:b/>
        </w:rPr>
        <w:t>Minacce e rischi ambientali: Aspetti di</w:t>
      </w:r>
      <w:r w:rsidR="00B86740" w:rsidRPr="002C61BB">
        <w:rPr>
          <w:b/>
        </w:rPr>
        <w:t xml:space="preserve"> rilievo su scala regionale e nazionale</w:t>
      </w:r>
    </w:p>
    <w:p w14:paraId="5D0F9C3B" w14:textId="7D604D11" w:rsidR="00C45F32" w:rsidRDefault="00C45F32" w:rsidP="00C45F32">
      <w:pPr>
        <w:pStyle w:val="Paragrafoelenco"/>
        <w:tabs>
          <w:tab w:val="left" w:pos="142"/>
        </w:tabs>
        <w:ind w:left="851"/>
      </w:pPr>
      <w:r>
        <w:t>Introduce: Prof.ssa Giulia Caneva</w:t>
      </w:r>
    </w:p>
    <w:p w14:paraId="0FD3CBD3" w14:textId="77777777" w:rsidR="005F059C" w:rsidRDefault="00784D3E" w:rsidP="005F059C">
      <w:pPr>
        <w:pStyle w:val="Paragrafoelenco"/>
        <w:tabs>
          <w:tab w:val="left" w:pos="142"/>
        </w:tabs>
        <w:ind w:left="851"/>
      </w:pPr>
      <w:r w:rsidRPr="00EE272F">
        <w:t>Dr. Vito Consoli</w:t>
      </w:r>
      <w:r w:rsidR="00444C67" w:rsidRPr="00EE272F">
        <w:t>-</w:t>
      </w:r>
      <w:r w:rsidR="00A45CC4" w:rsidRPr="00EE272F">
        <w:t xml:space="preserve"> </w:t>
      </w:r>
      <w:r w:rsidR="00034A1C" w:rsidRPr="00EE272F">
        <w:t xml:space="preserve">Direzione regionale Ambiente, </w:t>
      </w:r>
      <w:r w:rsidR="00A45CC4" w:rsidRPr="00EE272F">
        <w:t>Regione Lazio</w:t>
      </w:r>
    </w:p>
    <w:p w14:paraId="5E4FF266" w14:textId="15C95EE8" w:rsidR="00784D3E" w:rsidRDefault="00E4453A" w:rsidP="005F059C">
      <w:pPr>
        <w:pStyle w:val="Paragrafoelenco"/>
        <w:tabs>
          <w:tab w:val="left" w:pos="142"/>
        </w:tabs>
        <w:ind w:left="851"/>
      </w:pPr>
      <w:r w:rsidRPr="00EE272F">
        <w:t xml:space="preserve">Dr.ssa </w:t>
      </w:r>
      <w:r w:rsidR="00395070" w:rsidRPr="00EE272F">
        <w:t>Silvia</w:t>
      </w:r>
      <w:r w:rsidRPr="00EE272F">
        <w:t xml:space="preserve"> Visca</w:t>
      </w:r>
      <w:r w:rsidR="00395070" w:rsidRPr="00EE272F">
        <w:t xml:space="preserve"> </w:t>
      </w:r>
      <w:r w:rsidR="005F059C">
        <w:t xml:space="preserve">- </w:t>
      </w:r>
      <w:r w:rsidR="00395070" w:rsidRPr="00EE272F">
        <w:t>WWF</w:t>
      </w:r>
    </w:p>
    <w:p w14:paraId="7D7539D7" w14:textId="38B84E80" w:rsidR="00C45F32" w:rsidRDefault="00C45F32" w:rsidP="00C45F32">
      <w:pPr>
        <w:pStyle w:val="Paragrafoelenco"/>
      </w:pPr>
      <w:r>
        <w:rPr>
          <w:i/>
          <w:iCs/>
        </w:rPr>
        <w:t xml:space="preserve">  (Dipartimento di Giurisprudenza – I piano - Sala del consiglio)</w:t>
      </w:r>
    </w:p>
    <w:p w14:paraId="6BD5A058" w14:textId="77777777" w:rsidR="00C45F32" w:rsidRPr="00EE272F" w:rsidRDefault="00C45F32" w:rsidP="00C45F32">
      <w:pPr>
        <w:pStyle w:val="Paragrafoelenco"/>
        <w:tabs>
          <w:tab w:val="left" w:pos="142"/>
        </w:tabs>
        <w:ind w:left="851"/>
      </w:pPr>
    </w:p>
    <w:p w14:paraId="08053E3D" w14:textId="28E82A5B" w:rsidR="00C45F32" w:rsidRDefault="00B50E01" w:rsidP="00C45F32">
      <w:pPr>
        <w:pStyle w:val="Paragrafoelenco"/>
        <w:tabs>
          <w:tab w:val="left" w:pos="142"/>
        </w:tabs>
        <w:ind w:left="851"/>
      </w:pPr>
      <w:r w:rsidRPr="004C5233">
        <w:rPr>
          <w:i/>
          <w:iCs/>
          <w:sz w:val="28"/>
          <w:szCs w:val="28"/>
        </w:rPr>
        <w:t>17 marzo 2023</w:t>
      </w:r>
      <w:r w:rsidRPr="00EE272F">
        <w:t xml:space="preserve"> </w:t>
      </w:r>
      <w:r w:rsidR="00AB21F8">
        <w:t>–</w:t>
      </w:r>
      <w:r w:rsidR="004C5233">
        <w:t xml:space="preserve"> </w:t>
      </w:r>
      <w:r w:rsidR="00AB21F8">
        <w:t>(</w:t>
      </w:r>
      <w:r w:rsidR="00C45F32" w:rsidRPr="00EE272F">
        <w:rPr>
          <w:rFonts w:cstheme="minorHAnsi"/>
        </w:rPr>
        <w:t>16</w:t>
      </w:r>
      <w:r w:rsidR="00C45F32">
        <w:rPr>
          <w:rFonts w:cstheme="minorHAnsi"/>
        </w:rPr>
        <w:t xml:space="preserve">:00 </w:t>
      </w:r>
      <w:r w:rsidR="00AB21F8">
        <w:rPr>
          <w:rFonts w:cstheme="minorHAnsi"/>
        </w:rPr>
        <w:t>-</w:t>
      </w:r>
      <w:r w:rsidR="00C45F32">
        <w:rPr>
          <w:rFonts w:cstheme="minorHAnsi"/>
        </w:rPr>
        <w:t xml:space="preserve"> </w:t>
      </w:r>
      <w:r w:rsidR="00C45F32" w:rsidRPr="00EE272F">
        <w:rPr>
          <w:rFonts w:cstheme="minorHAnsi"/>
        </w:rPr>
        <w:t>18.30</w:t>
      </w:r>
      <w:r w:rsidR="00AB21F8">
        <w:rPr>
          <w:rFonts w:cstheme="minorHAnsi"/>
        </w:rPr>
        <w:t>)</w:t>
      </w:r>
    </w:p>
    <w:p w14:paraId="7CD57A4F" w14:textId="77777777" w:rsidR="002C61BB" w:rsidRDefault="00784D3E" w:rsidP="002C61BB">
      <w:pPr>
        <w:pStyle w:val="Paragrafoelenco"/>
        <w:tabs>
          <w:tab w:val="left" w:pos="142"/>
        </w:tabs>
        <w:ind w:left="851"/>
        <w:rPr>
          <w:b/>
        </w:rPr>
      </w:pPr>
      <w:r w:rsidRPr="002C61BB">
        <w:rPr>
          <w:b/>
        </w:rPr>
        <w:t>L</w:t>
      </w:r>
      <w:r w:rsidR="00B86740" w:rsidRPr="002C61BB">
        <w:rPr>
          <w:b/>
        </w:rPr>
        <w:t>e</w:t>
      </w:r>
      <w:r w:rsidRPr="002C61BB">
        <w:rPr>
          <w:b/>
        </w:rPr>
        <w:t xml:space="preserve"> aree protette </w:t>
      </w:r>
      <w:r w:rsidR="007A5852" w:rsidRPr="002C61BB">
        <w:rPr>
          <w:b/>
        </w:rPr>
        <w:t>della Città metropolitana di Roma Capitale</w:t>
      </w:r>
      <w:r w:rsidRPr="002C61BB">
        <w:rPr>
          <w:b/>
        </w:rPr>
        <w:t>: aspetti di tutela</w:t>
      </w:r>
      <w:r w:rsidR="00B86740" w:rsidRPr="002C61BB">
        <w:rPr>
          <w:b/>
        </w:rPr>
        <w:t xml:space="preserve">, </w:t>
      </w:r>
      <w:r w:rsidRPr="002C61BB">
        <w:rPr>
          <w:b/>
        </w:rPr>
        <w:t xml:space="preserve">problematiche di gestione </w:t>
      </w:r>
      <w:r w:rsidR="00B86740" w:rsidRPr="002C61BB">
        <w:rPr>
          <w:b/>
        </w:rPr>
        <w:t>e metodi di contrasto ai crimini ambientali</w:t>
      </w:r>
    </w:p>
    <w:p w14:paraId="310CACA0" w14:textId="33C12B38" w:rsidR="002C61BB" w:rsidRDefault="002C61BB" w:rsidP="002C61BB">
      <w:pPr>
        <w:pStyle w:val="Paragrafoelenco"/>
        <w:tabs>
          <w:tab w:val="left" w:pos="142"/>
        </w:tabs>
        <w:ind w:left="851"/>
      </w:pPr>
      <w:r>
        <w:t>Introduce Prof.ssa Giulia Caneva</w:t>
      </w:r>
      <w:r w:rsidR="00B86740" w:rsidRPr="00EE272F">
        <w:t xml:space="preserve"> </w:t>
      </w:r>
    </w:p>
    <w:p w14:paraId="471FB471" w14:textId="01281027" w:rsidR="002C61BB" w:rsidRDefault="00A45CC4" w:rsidP="002C61BB">
      <w:pPr>
        <w:pStyle w:val="Paragrafoelenco"/>
        <w:tabs>
          <w:tab w:val="left" w:pos="142"/>
        </w:tabs>
        <w:ind w:left="851"/>
      </w:pPr>
      <w:r w:rsidRPr="00EE272F">
        <w:lastRenderedPageBreak/>
        <w:t>D</w:t>
      </w:r>
      <w:r w:rsidR="002C61BB">
        <w:t>ott</w:t>
      </w:r>
      <w:r w:rsidRPr="00EE272F">
        <w:t>. Alessio Argentieri</w:t>
      </w:r>
      <w:r w:rsidR="002C61BB">
        <w:t xml:space="preserve"> - </w:t>
      </w:r>
      <w:r w:rsidR="002C61BB" w:rsidRPr="00EE272F">
        <w:t xml:space="preserve">Città metropolitana di Roma </w:t>
      </w:r>
      <w:r w:rsidR="00F2462D">
        <w:t>capitale</w:t>
      </w:r>
      <w:r w:rsidR="007A5852" w:rsidRPr="00EE272F">
        <w:t xml:space="preserve"> </w:t>
      </w:r>
    </w:p>
    <w:p w14:paraId="2D6B2B18" w14:textId="740AD5DC" w:rsidR="00F2462D" w:rsidRDefault="007A5852" w:rsidP="002C61BB">
      <w:pPr>
        <w:pStyle w:val="Paragrafoelenco"/>
        <w:tabs>
          <w:tab w:val="left" w:pos="142"/>
        </w:tabs>
        <w:ind w:left="851"/>
      </w:pPr>
      <w:r w:rsidRPr="00EE272F">
        <w:t>D</w:t>
      </w:r>
      <w:r w:rsidR="002C61BB">
        <w:t>ott</w:t>
      </w:r>
      <w:r w:rsidRPr="00EE272F">
        <w:t>.</w:t>
      </w:r>
      <w:r w:rsidR="00A45CC4" w:rsidRPr="00EE272F">
        <w:t xml:space="preserve"> Corrado </w:t>
      </w:r>
      <w:r w:rsidR="00A45CC4" w:rsidRPr="00DE6879">
        <w:t>Battisti</w:t>
      </w:r>
      <w:r w:rsidR="002C61BB" w:rsidRPr="00DE6879">
        <w:t xml:space="preserve"> - </w:t>
      </w:r>
      <w:r w:rsidR="00F2462D" w:rsidRPr="00DE6879">
        <w:t>Città metropolitana di Roma capitale</w:t>
      </w:r>
    </w:p>
    <w:p w14:paraId="1BC2FA2F" w14:textId="72689589" w:rsidR="00D25D16" w:rsidRDefault="002C61BB" w:rsidP="00D25D16">
      <w:pPr>
        <w:pStyle w:val="Paragrafoelenco"/>
      </w:pPr>
      <w:r>
        <w:rPr>
          <w:i/>
          <w:iCs/>
        </w:rPr>
        <w:t xml:space="preserve"> </w:t>
      </w:r>
      <w:r w:rsidR="00D25D16">
        <w:rPr>
          <w:i/>
          <w:iCs/>
        </w:rPr>
        <w:t xml:space="preserve"> (Dipartimento di Giurisprudenza - edificio Ex Tommaseo via Ostiense 139 - Aula 4)</w:t>
      </w:r>
    </w:p>
    <w:p w14:paraId="5D890CFD" w14:textId="77777777" w:rsidR="00C45F32" w:rsidRPr="00EE272F" w:rsidRDefault="00C45F32" w:rsidP="004C5233">
      <w:pPr>
        <w:tabs>
          <w:tab w:val="left" w:pos="142"/>
        </w:tabs>
      </w:pPr>
    </w:p>
    <w:p w14:paraId="04C920B4" w14:textId="2CD25E48" w:rsidR="00C45F32" w:rsidRDefault="00B50E01" w:rsidP="00C45F32">
      <w:pPr>
        <w:pStyle w:val="Paragrafoelenco"/>
        <w:tabs>
          <w:tab w:val="left" w:pos="142"/>
        </w:tabs>
        <w:ind w:left="851"/>
      </w:pPr>
      <w:r w:rsidRPr="004C5233">
        <w:rPr>
          <w:i/>
          <w:iCs/>
          <w:sz w:val="28"/>
          <w:szCs w:val="28"/>
        </w:rPr>
        <w:t>24 marzo 2023</w:t>
      </w:r>
      <w:r w:rsidRPr="00EE272F">
        <w:t xml:space="preserve"> </w:t>
      </w:r>
      <w:r w:rsidR="00AB21F8">
        <w:t>– (</w:t>
      </w:r>
      <w:r w:rsidR="00C45F32" w:rsidRPr="00EE272F">
        <w:rPr>
          <w:rFonts w:cstheme="minorHAnsi"/>
        </w:rPr>
        <w:t>16</w:t>
      </w:r>
      <w:r w:rsidR="00C45F32">
        <w:rPr>
          <w:rFonts w:cstheme="minorHAnsi"/>
        </w:rPr>
        <w:t xml:space="preserve">:00 </w:t>
      </w:r>
      <w:r w:rsidR="00AB21F8">
        <w:rPr>
          <w:rFonts w:cstheme="minorHAnsi"/>
        </w:rPr>
        <w:t>-</w:t>
      </w:r>
      <w:r w:rsidR="00C45F32">
        <w:rPr>
          <w:rFonts w:cstheme="minorHAnsi"/>
        </w:rPr>
        <w:t xml:space="preserve"> </w:t>
      </w:r>
      <w:r w:rsidR="00C45F32" w:rsidRPr="00EE272F">
        <w:rPr>
          <w:rFonts w:cstheme="minorHAnsi"/>
        </w:rPr>
        <w:t>18.30</w:t>
      </w:r>
      <w:r w:rsidR="00AB21F8">
        <w:rPr>
          <w:rFonts w:cstheme="minorHAnsi"/>
        </w:rPr>
        <w:t>)</w:t>
      </w:r>
    </w:p>
    <w:p w14:paraId="3EC64362" w14:textId="77777777" w:rsidR="002C61BB" w:rsidRDefault="00444C67" w:rsidP="00C45F32">
      <w:pPr>
        <w:pStyle w:val="Paragrafoelenco"/>
        <w:tabs>
          <w:tab w:val="left" w:pos="142"/>
        </w:tabs>
        <w:ind w:left="851"/>
        <w:rPr>
          <w:iCs/>
        </w:rPr>
      </w:pPr>
      <w:r w:rsidRPr="002C61BB">
        <w:rPr>
          <w:b/>
          <w:iCs/>
        </w:rPr>
        <w:t>La tutela della biodiversità, delle acque e del terreno attraverso la normativa sul danno ambientale: multidisciplinarietà, collaborazione e citizen science</w:t>
      </w:r>
      <w:r w:rsidR="00A45CC4" w:rsidRPr="00EE272F">
        <w:rPr>
          <w:i/>
        </w:rPr>
        <w:t xml:space="preserve"> </w:t>
      </w:r>
    </w:p>
    <w:p w14:paraId="72847BC9" w14:textId="7CB9FCF0" w:rsidR="004C5233" w:rsidRDefault="004C5233" w:rsidP="00C45F32">
      <w:pPr>
        <w:pStyle w:val="Paragrafoelenco"/>
        <w:tabs>
          <w:tab w:val="left" w:pos="142"/>
        </w:tabs>
        <w:ind w:left="851"/>
        <w:rPr>
          <w:iCs/>
        </w:rPr>
      </w:pPr>
      <w:r>
        <w:rPr>
          <w:iCs/>
        </w:rPr>
        <w:t>Introduce: Prof.ssa Giulia Caneva</w:t>
      </w:r>
    </w:p>
    <w:p w14:paraId="32BE07E5" w14:textId="3BF5091D" w:rsidR="002C61BB" w:rsidRPr="00DE6879" w:rsidRDefault="00444C67" w:rsidP="00F2462D">
      <w:pPr>
        <w:pStyle w:val="Paragrafoelenco"/>
        <w:tabs>
          <w:tab w:val="left" w:pos="142"/>
        </w:tabs>
        <w:ind w:left="851"/>
      </w:pPr>
      <w:r w:rsidRPr="00EE272F">
        <w:rPr>
          <w:iCs/>
        </w:rPr>
        <w:t>Ing. P. Di Toppa</w:t>
      </w:r>
      <w:r w:rsidR="00F2462D">
        <w:rPr>
          <w:iCs/>
        </w:rPr>
        <w:t xml:space="preserve">- </w:t>
      </w:r>
      <w:r w:rsidR="00F2462D" w:rsidRPr="00DE6879">
        <w:t>ISPRA - Area per l'accertamento, la valutazione e la riparazione del danno ambientale</w:t>
      </w:r>
    </w:p>
    <w:p w14:paraId="4654CBA6" w14:textId="6560DA19" w:rsidR="00784D3E" w:rsidRPr="00DA7254" w:rsidRDefault="00444C67" w:rsidP="00C45F32">
      <w:pPr>
        <w:pStyle w:val="Paragrafoelenco"/>
        <w:tabs>
          <w:tab w:val="left" w:pos="142"/>
        </w:tabs>
        <w:ind w:left="851"/>
      </w:pPr>
      <w:r w:rsidRPr="00DA7254">
        <w:t xml:space="preserve">Dr.ssa L. Carotenuto </w:t>
      </w:r>
      <w:r w:rsidR="007A5852" w:rsidRPr="00DA7254">
        <w:t>ISPRA - Area per l'accertamento, la valutazione e la riparazione del danno ambientale</w:t>
      </w:r>
    </w:p>
    <w:p w14:paraId="556E077A" w14:textId="6F1DCD7B" w:rsidR="00C45F32" w:rsidRDefault="002C61BB" w:rsidP="00C45F32">
      <w:pPr>
        <w:pStyle w:val="Paragrafoelenco"/>
      </w:pPr>
      <w:r>
        <w:rPr>
          <w:i/>
          <w:iCs/>
        </w:rPr>
        <w:t xml:space="preserve"> </w:t>
      </w:r>
      <w:r w:rsidR="00D25D16">
        <w:rPr>
          <w:i/>
          <w:iCs/>
        </w:rPr>
        <w:t xml:space="preserve"> </w:t>
      </w:r>
      <w:r w:rsidR="00C45F32">
        <w:rPr>
          <w:i/>
          <w:iCs/>
        </w:rPr>
        <w:t>(Dipartimento di Giurisprudenza – I piano - Sala del consiglio)</w:t>
      </w:r>
    </w:p>
    <w:p w14:paraId="1C752736" w14:textId="77777777" w:rsidR="00C45F32" w:rsidRPr="00EE272F" w:rsidRDefault="00C45F32" w:rsidP="00C45F32">
      <w:pPr>
        <w:pStyle w:val="Paragrafoelenco"/>
        <w:tabs>
          <w:tab w:val="left" w:pos="142"/>
        </w:tabs>
        <w:ind w:left="851"/>
      </w:pPr>
    </w:p>
    <w:p w14:paraId="6ECB4759" w14:textId="28ADFF6A" w:rsidR="00C45F32" w:rsidRDefault="00B50E01" w:rsidP="00C45F32">
      <w:pPr>
        <w:pStyle w:val="Paragrafoelenco"/>
        <w:tabs>
          <w:tab w:val="left" w:pos="142"/>
        </w:tabs>
        <w:ind w:left="851"/>
        <w:rPr>
          <w:rFonts w:cstheme="minorHAnsi"/>
        </w:rPr>
      </w:pPr>
      <w:r w:rsidRPr="004C5233">
        <w:rPr>
          <w:i/>
          <w:iCs/>
          <w:sz w:val="28"/>
          <w:szCs w:val="28"/>
        </w:rPr>
        <w:t>31 marzo 2023</w:t>
      </w:r>
      <w:r w:rsidR="004C5233">
        <w:rPr>
          <w:i/>
          <w:iCs/>
          <w:sz w:val="28"/>
          <w:szCs w:val="28"/>
        </w:rPr>
        <w:t xml:space="preserve"> </w:t>
      </w:r>
      <w:r w:rsidR="00AB21F8">
        <w:rPr>
          <w:i/>
          <w:iCs/>
          <w:sz w:val="28"/>
          <w:szCs w:val="28"/>
        </w:rPr>
        <w:t>-</w:t>
      </w:r>
      <w:r w:rsidR="00AB21F8">
        <w:rPr>
          <w:rFonts w:cstheme="minorHAnsi"/>
        </w:rPr>
        <w:t>(</w:t>
      </w:r>
      <w:r w:rsidR="00C45F32" w:rsidRPr="00EE272F">
        <w:rPr>
          <w:rFonts w:cstheme="minorHAnsi"/>
        </w:rPr>
        <w:t>16</w:t>
      </w:r>
      <w:r w:rsidR="00C45F32">
        <w:rPr>
          <w:rFonts w:cstheme="minorHAnsi"/>
        </w:rPr>
        <w:t xml:space="preserve">:00 alle </w:t>
      </w:r>
      <w:r w:rsidR="00C45F32" w:rsidRPr="00EE272F">
        <w:rPr>
          <w:rFonts w:cstheme="minorHAnsi"/>
        </w:rPr>
        <w:t>18.30</w:t>
      </w:r>
      <w:r w:rsidR="00AB21F8">
        <w:rPr>
          <w:rFonts w:cstheme="minorHAnsi"/>
        </w:rPr>
        <w:t>)</w:t>
      </w:r>
    </w:p>
    <w:p w14:paraId="3B055FCE" w14:textId="77777777" w:rsidR="004C5233" w:rsidRPr="004C5233" w:rsidRDefault="004C5233" w:rsidP="004C5233">
      <w:pPr>
        <w:pStyle w:val="Paragrafoelenco"/>
        <w:tabs>
          <w:tab w:val="left" w:pos="142"/>
        </w:tabs>
        <w:ind w:left="851"/>
        <w:rPr>
          <w:b/>
        </w:rPr>
      </w:pPr>
      <w:r w:rsidRPr="004C5233">
        <w:rPr>
          <w:b/>
        </w:rPr>
        <w:t xml:space="preserve">Istituzioni e tutela ambientale </w:t>
      </w:r>
    </w:p>
    <w:p w14:paraId="1F128D6B" w14:textId="1C33FE11" w:rsidR="004C5233" w:rsidRPr="004C5233" w:rsidRDefault="004C5233" w:rsidP="004C5233">
      <w:pPr>
        <w:tabs>
          <w:tab w:val="left" w:pos="142"/>
        </w:tabs>
        <w:rPr>
          <w:iCs/>
        </w:rPr>
      </w:pPr>
      <w:r>
        <w:rPr>
          <w:iCs/>
        </w:rPr>
        <w:tab/>
      </w:r>
      <w:r>
        <w:rPr>
          <w:iCs/>
        </w:rPr>
        <w:tab/>
        <w:t xml:space="preserve">  </w:t>
      </w:r>
      <w:r w:rsidRPr="004C5233">
        <w:rPr>
          <w:iCs/>
        </w:rPr>
        <w:t xml:space="preserve">Introduce: prof.ssa Giovanna </w:t>
      </w:r>
      <w:r w:rsidRPr="00F2462D">
        <w:rPr>
          <w:iCs/>
        </w:rPr>
        <w:t xml:space="preserve">Pistorio </w:t>
      </w:r>
      <w:r w:rsidR="00AB21F8" w:rsidRPr="00F2462D">
        <w:rPr>
          <w:iCs/>
        </w:rPr>
        <w:t>e</w:t>
      </w:r>
      <w:r w:rsidR="00F2462D" w:rsidRPr="00F2462D">
        <w:rPr>
          <w:iCs/>
        </w:rPr>
        <w:t xml:space="preserve"> Prof.ssa </w:t>
      </w:r>
      <w:r w:rsidRPr="00F2462D">
        <w:rPr>
          <w:iCs/>
        </w:rPr>
        <w:t>Francesca Di Lascio</w:t>
      </w:r>
    </w:p>
    <w:p w14:paraId="3E158A61" w14:textId="4D6D39D7" w:rsidR="00784D3E" w:rsidRDefault="0035506F" w:rsidP="00C45F32">
      <w:pPr>
        <w:pStyle w:val="Paragrafoelenco"/>
        <w:tabs>
          <w:tab w:val="left" w:pos="142"/>
        </w:tabs>
        <w:ind w:left="851"/>
      </w:pPr>
      <w:r w:rsidRPr="00EE272F">
        <w:t>Prof. Francesco de Leonardis</w:t>
      </w:r>
      <w:r w:rsidR="00034A1C" w:rsidRPr="00EE272F">
        <w:t>, Università degli Studi Macerata</w:t>
      </w:r>
    </w:p>
    <w:p w14:paraId="3BBC52E7" w14:textId="2181FB96" w:rsidR="00C45F32" w:rsidRDefault="00C45F32" w:rsidP="00C45F32">
      <w:pPr>
        <w:pStyle w:val="Paragrafoelenco"/>
        <w:tabs>
          <w:tab w:val="left" w:pos="142"/>
        </w:tabs>
        <w:ind w:left="851"/>
        <w:rPr>
          <w:i/>
          <w:iCs/>
        </w:rPr>
      </w:pPr>
      <w:r>
        <w:rPr>
          <w:i/>
          <w:iCs/>
        </w:rPr>
        <w:t>(Dipartimento di Giurisprudenza – I piano - Sala del consiglio)</w:t>
      </w:r>
    </w:p>
    <w:p w14:paraId="263BCCD9" w14:textId="77777777" w:rsidR="00C45F32" w:rsidRPr="00EE272F" w:rsidRDefault="00C45F32" w:rsidP="00C45F32">
      <w:pPr>
        <w:pStyle w:val="Paragrafoelenco"/>
        <w:tabs>
          <w:tab w:val="left" w:pos="142"/>
        </w:tabs>
        <w:ind w:left="851"/>
      </w:pPr>
    </w:p>
    <w:p w14:paraId="6B77F220" w14:textId="3AC4ADF8" w:rsidR="00C45F32" w:rsidRDefault="00B50E01" w:rsidP="00C45F32">
      <w:pPr>
        <w:pStyle w:val="Paragrafoelenco"/>
        <w:tabs>
          <w:tab w:val="left" w:pos="142"/>
        </w:tabs>
        <w:ind w:left="851"/>
      </w:pPr>
      <w:r w:rsidRPr="004C5233">
        <w:rPr>
          <w:i/>
          <w:iCs/>
          <w:sz w:val="28"/>
          <w:szCs w:val="28"/>
        </w:rPr>
        <w:t>14 aprile 2023</w:t>
      </w:r>
      <w:r w:rsidRPr="00EE272F">
        <w:t xml:space="preserve"> </w:t>
      </w:r>
      <w:r w:rsidR="00AB21F8">
        <w:t>–</w:t>
      </w:r>
      <w:r w:rsidR="00C45F32">
        <w:t xml:space="preserve"> </w:t>
      </w:r>
      <w:r w:rsidR="00AB21F8">
        <w:t>(</w:t>
      </w:r>
      <w:r w:rsidR="00C45F32" w:rsidRPr="00EE272F">
        <w:rPr>
          <w:rFonts w:cstheme="minorHAnsi"/>
        </w:rPr>
        <w:t>16</w:t>
      </w:r>
      <w:r w:rsidR="00C45F32">
        <w:rPr>
          <w:rFonts w:cstheme="minorHAnsi"/>
        </w:rPr>
        <w:t xml:space="preserve">:00 </w:t>
      </w:r>
      <w:r w:rsidR="00AB21F8">
        <w:rPr>
          <w:rFonts w:cstheme="minorHAnsi"/>
        </w:rPr>
        <w:t>-</w:t>
      </w:r>
      <w:r w:rsidR="00C45F32">
        <w:rPr>
          <w:rFonts w:cstheme="minorHAnsi"/>
        </w:rPr>
        <w:t xml:space="preserve"> </w:t>
      </w:r>
      <w:r w:rsidR="00C45F32" w:rsidRPr="00EE272F">
        <w:rPr>
          <w:rFonts w:cstheme="minorHAnsi"/>
        </w:rPr>
        <w:t>18.30</w:t>
      </w:r>
      <w:r w:rsidR="00AB21F8">
        <w:rPr>
          <w:rFonts w:cstheme="minorHAnsi"/>
        </w:rPr>
        <w:t>)</w:t>
      </w:r>
    </w:p>
    <w:p w14:paraId="535500D0" w14:textId="340A95C5" w:rsidR="004C5233" w:rsidRPr="004C5233" w:rsidRDefault="00784D3E" w:rsidP="00C45F32">
      <w:pPr>
        <w:pStyle w:val="Paragrafoelenco"/>
        <w:tabs>
          <w:tab w:val="left" w:pos="142"/>
        </w:tabs>
        <w:ind w:left="851"/>
        <w:rPr>
          <w:b/>
        </w:rPr>
      </w:pPr>
      <w:r w:rsidRPr="004C5233">
        <w:rPr>
          <w:b/>
        </w:rPr>
        <w:t xml:space="preserve">Il caso Ilva: aspetti e problemi </w:t>
      </w:r>
    </w:p>
    <w:p w14:paraId="5C60787F" w14:textId="134B4C80" w:rsidR="004C5233" w:rsidRDefault="004C5233" w:rsidP="004C5233">
      <w:pPr>
        <w:pStyle w:val="Paragrafoelenco"/>
        <w:tabs>
          <w:tab w:val="left" w:pos="142"/>
        </w:tabs>
        <w:ind w:left="851"/>
      </w:pPr>
      <w:r>
        <w:t xml:space="preserve">Introduce: </w:t>
      </w:r>
      <w:r w:rsidRPr="00EE272F">
        <w:t>Prof.ssa Giovanna Pistori</w:t>
      </w:r>
      <w:r>
        <w:t>o</w:t>
      </w:r>
    </w:p>
    <w:p w14:paraId="5B6A745E" w14:textId="56CDA2DF" w:rsidR="00784D3E" w:rsidRDefault="004C5233" w:rsidP="004C5233">
      <w:pPr>
        <w:tabs>
          <w:tab w:val="left" w:pos="142"/>
        </w:tabs>
      </w:pPr>
      <w:r>
        <w:tab/>
      </w:r>
      <w:r>
        <w:tab/>
        <w:t xml:space="preserve">   </w:t>
      </w:r>
      <w:r w:rsidR="00407B6B" w:rsidRPr="00EE272F">
        <w:t>Avv</w:t>
      </w:r>
      <w:r w:rsidR="00784956" w:rsidRPr="00EE272F">
        <w:t xml:space="preserve">. Andrea </w:t>
      </w:r>
      <w:proofErr w:type="spellStart"/>
      <w:r w:rsidR="00784956" w:rsidRPr="00EE272F">
        <w:t>Farì</w:t>
      </w:r>
      <w:proofErr w:type="spellEnd"/>
      <w:r>
        <w:t xml:space="preserve"> -</w:t>
      </w:r>
      <w:r w:rsidR="00784956" w:rsidRPr="00EE272F">
        <w:t xml:space="preserve"> Esperto in materia ambientale</w:t>
      </w:r>
      <w:r w:rsidR="003453B7" w:rsidRPr="00EE272F">
        <w:t>, già Univ</w:t>
      </w:r>
      <w:r>
        <w:t>ersità</w:t>
      </w:r>
      <w:r w:rsidR="003453B7" w:rsidRPr="00EE272F">
        <w:t xml:space="preserve"> Roma Tre</w:t>
      </w:r>
    </w:p>
    <w:p w14:paraId="3E29180B" w14:textId="498C453F" w:rsidR="00C45F32" w:rsidRDefault="00C45F32" w:rsidP="00C45F32">
      <w:pPr>
        <w:pStyle w:val="Paragrafoelenco"/>
        <w:tabs>
          <w:tab w:val="left" w:pos="142"/>
        </w:tabs>
        <w:ind w:left="851"/>
      </w:pPr>
      <w:r>
        <w:rPr>
          <w:i/>
          <w:iCs/>
        </w:rPr>
        <w:t>(Dipartimento di Giurisprudenza – I piano - Sala del consiglio)</w:t>
      </w:r>
    </w:p>
    <w:p w14:paraId="64D755EA" w14:textId="77777777" w:rsidR="00C45F32" w:rsidRPr="00EE272F" w:rsidRDefault="00C45F32" w:rsidP="00C45F32">
      <w:pPr>
        <w:pStyle w:val="Paragrafoelenco"/>
        <w:tabs>
          <w:tab w:val="left" w:pos="142"/>
        </w:tabs>
        <w:ind w:left="851"/>
      </w:pPr>
    </w:p>
    <w:p w14:paraId="7C7349F8" w14:textId="77777777" w:rsidR="00AB21F8" w:rsidRDefault="00AB21F8" w:rsidP="00EC3CCE">
      <w:pPr>
        <w:tabs>
          <w:tab w:val="left" w:pos="142"/>
        </w:tabs>
      </w:pPr>
    </w:p>
    <w:p w14:paraId="18445E3A" w14:textId="0845E51D" w:rsidR="00C45F32" w:rsidRDefault="00B50E01" w:rsidP="00C45F32">
      <w:pPr>
        <w:pStyle w:val="Paragrafoelenco"/>
        <w:tabs>
          <w:tab w:val="left" w:pos="142"/>
        </w:tabs>
        <w:ind w:left="851"/>
      </w:pPr>
      <w:r w:rsidRPr="00EE272F">
        <w:t>21 aprile 2023</w:t>
      </w:r>
      <w:r w:rsidR="00C45F32">
        <w:t xml:space="preserve"> </w:t>
      </w:r>
      <w:r w:rsidR="00AB21F8">
        <w:t>(</w:t>
      </w:r>
      <w:r w:rsidR="00C45F32" w:rsidRPr="00EE272F">
        <w:rPr>
          <w:rFonts w:cstheme="minorHAnsi"/>
        </w:rPr>
        <w:t>16</w:t>
      </w:r>
      <w:r w:rsidR="00C45F32">
        <w:rPr>
          <w:rFonts w:cstheme="minorHAnsi"/>
        </w:rPr>
        <w:t xml:space="preserve">:00 </w:t>
      </w:r>
      <w:r w:rsidR="00AB21F8">
        <w:rPr>
          <w:rFonts w:cstheme="minorHAnsi"/>
        </w:rPr>
        <w:t>-</w:t>
      </w:r>
      <w:r w:rsidR="00C45F32" w:rsidRPr="00EE272F">
        <w:rPr>
          <w:rFonts w:cstheme="minorHAnsi"/>
        </w:rPr>
        <w:t>18.30</w:t>
      </w:r>
      <w:r w:rsidR="00AB21F8">
        <w:rPr>
          <w:rFonts w:cstheme="minorHAnsi"/>
        </w:rPr>
        <w:t>)</w:t>
      </w:r>
    </w:p>
    <w:p w14:paraId="26C471A9" w14:textId="4AC27EBA" w:rsidR="004C5233" w:rsidRPr="004C5233" w:rsidRDefault="00B50E01" w:rsidP="00C45F32">
      <w:pPr>
        <w:pStyle w:val="Paragrafoelenco"/>
        <w:tabs>
          <w:tab w:val="left" w:pos="142"/>
        </w:tabs>
        <w:ind w:left="851"/>
        <w:rPr>
          <w:b/>
        </w:rPr>
      </w:pPr>
      <w:r w:rsidRPr="00EE272F">
        <w:t xml:space="preserve"> </w:t>
      </w:r>
      <w:r w:rsidR="00784D3E" w:rsidRPr="004C5233">
        <w:rPr>
          <w:b/>
        </w:rPr>
        <w:t>L’ambiente è un bene comune</w:t>
      </w:r>
      <w:r w:rsidR="004C5233" w:rsidRPr="004C5233">
        <w:rPr>
          <w:b/>
        </w:rPr>
        <w:t>?</w:t>
      </w:r>
    </w:p>
    <w:p w14:paraId="6D3D6E17" w14:textId="08D2B028" w:rsidR="004C5233" w:rsidRDefault="004C5233" w:rsidP="004C5233">
      <w:pPr>
        <w:pStyle w:val="Paragrafoelenco"/>
        <w:tabs>
          <w:tab w:val="left" w:pos="142"/>
        </w:tabs>
        <w:ind w:left="851"/>
      </w:pPr>
      <w:r>
        <w:t xml:space="preserve"> Introduce: prof.ssa Francesca Di Lascio</w:t>
      </w:r>
    </w:p>
    <w:p w14:paraId="1DFF1EC8" w14:textId="09EB3498" w:rsidR="00784D3E" w:rsidRDefault="004C5233" w:rsidP="004C5233">
      <w:pPr>
        <w:tabs>
          <w:tab w:val="left" w:pos="142"/>
        </w:tabs>
      </w:pPr>
      <w:r>
        <w:t xml:space="preserve">                P</w:t>
      </w:r>
      <w:r w:rsidR="00784956" w:rsidRPr="00EE272F">
        <w:t xml:space="preserve">rof. </w:t>
      </w:r>
      <w:r w:rsidR="00550BF0" w:rsidRPr="00EE272F">
        <w:t xml:space="preserve">Gregorio Arena – già Università degli Studi di Trento, presidente emerito </w:t>
      </w:r>
      <w:proofErr w:type="spellStart"/>
      <w:r w:rsidR="00550BF0" w:rsidRPr="00EE272F">
        <w:t>Labsus</w:t>
      </w:r>
      <w:proofErr w:type="spellEnd"/>
      <w:r w:rsidR="00550BF0" w:rsidRPr="00EE272F">
        <w:t xml:space="preserve">) </w:t>
      </w:r>
    </w:p>
    <w:p w14:paraId="101A443A" w14:textId="25496744" w:rsidR="00C45F32" w:rsidRPr="00EE272F" w:rsidRDefault="00C45F32" w:rsidP="00C45F32">
      <w:pPr>
        <w:pStyle w:val="Paragrafoelenco"/>
        <w:tabs>
          <w:tab w:val="left" w:pos="142"/>
        </w:tabs>
        <w:ind w:left="851"/>
      </w:pPr>
      <w:r>
        <w:rPr>
          <w:i/>
          <w:iCs/>
        </w:rPr>
        <w:t>(Dipartimento di Giurisprudenza – I piano - Sala del consiglio)</w:t>
      </w:r>
    </w:p>
    <w:p w14:paraId="2D479714" w14:textId="77777777" w:rsidR="00C45F32" w:rsidRPr="00C45F32" w:rsidRDefault="00C45F32" w:rsidP="00C45F32">
      <w:pPr>
        <w:pStyle w:val="Paragrafoelenco"/>
        <w:tabs>
          <w:tab w:val="left" w:pos="142"/>
        </w:tabs>
        <w:ind w:left="851"/>
      </w:pPr>
    </w:p>
    <w:p w14:paraId="4C46FA8C" w14:textId="1A9ED0AA" w:rsidR="00C45F32" w:rsidRDefault="00B50E01" w:rsidP="00C45F32">
      <w:pPr>
        <w:pStyle w:val="Paragrafoelenco"/>
        <w:tabs>
          <w:tab w:val="left" w:pos="142"/>
        </w:tabs>
        <w:ind w:left="851"/>
        <w:rPr>
          <w:i/>
          <w:iCs/>
        </w:rPr>
      </w:pPr>
      <w:r w:rsidRPr="00AB21F8">
        <w:rPr>
          <w:i/>
          <w:iCs/>
          <w:sz w:val="28"/>
          <w:szCs w:val="28"/>
        </w:rPr>
        <w:t>28 aprile 2023</w:t>
      </w:r>
      <w:r w:rsidR="00C45F32">
        <w:rPr>
          <w:i/>
          <w:iCs/>
        </w:rPr>
        <w:t xml:space="preserve"> </w:t>
      </w:r>
      <w:r w:rsidR="00AB21F8">
        <w:rPr>
          <w:i/>
          <w:iCs/>
        </w:rPr>
        <w:t>- (</w:t>
      </w:r>
      <w:r w:rsidR="00C45F32" w:rsidRPr="00EE272F">
        <w:rPr>
          <w:rFonts w:cstheme="minorHAnsi"/>
        </w:rPr>
        <w:t>16</w:t>
      </w:r>
      <w:r w:rsidR="00C45F32">
        <w:rPr>
          <w:rFonts w:cstheme="minorHAnsi"/>
        </w:rPr>
        <w:t xml:space="preserve">:00 </w:t>
      </w:r>
      <w:r w:rsidR="00AB21F8">
        <w:rPr>
          <w:rFonts w:cstheme="minorHAnsi"/>
        </w:rPr>
        <w:t>-</w:t>
      </w:r>
      <w:r w:rsidR="00C45F32">
        <w:rPr>
          <w:rFonts w:cstheme="minorHAnsi"/>
        </w:rPr>
        <w:t xml:space="preserve"> </w:t>
      </w:r>
      <w:r w:rsidR="00C45F32" w:rsidRPr="00EE272F">
        <w:rPr>
          <w:rFonts w:cstheme="minorHAnsi"/>
        </w:rPr>
        <w:t>18.30</w:t>
      </w:r>
      <w:r w:rsidR="00AB21F8">
        <w:rPr>
          <w:rFonts w:cstheme="minorHAnsi"/>
        </w:rPr>
        <w:t>)</w:t>
      </w:r>
    </w:p>
    <w:p w14:paraId="76DD73D3" w14:textId="77777777" w:rsidR="004C5233" w:rsidRPr="004C5233" w:rsidRDefault="00784D3E" w:rsidP="00C45F32">
      <w:pPr>
        <w:pStyle w:val="Paragrafoelenco"/>
        <w:tabs>
          <w:tab w:val="left" w:pos="142"/>
        </w:tabs>
        <w:ind w:left="851"/>
        <w:rPr>
          <w:b/>
        </w:rPr>
      </w:pPr>
      <w:r w:rsidRPr="004C5233">
        <w:rPr>
          <w:b/>
        </w:rPr>
        <w:t> La cittadinanza attiva come strumento di contrasto all’illegalità: i patti di collaborazione per la tutela ambientale </w:t>
      </w:r>
    </w:p>
    <w:p w14:paraId="05D19961" w14:textId="64F746B4" w:rsidR="004C5233" w:rsidRDefault="004C5233" w:rsidP="00C45F32">
      <w:pPr>
        <w:pStyle w:val="Paragrafoelenco"/>
        <w:tabs>
          <w:tab w:val="left" w:pos="142"/>
        </w:tabs>
        <w:ind w:left="851"/>
      </w:pPr>
      <w:r>
        <w:t xml:space="preserve">Introduce: </w:t>
      </w:r>
      <w:r w:rsidR="003B124E" w:rsidRPr="00EE272F">
        <w:t xml:space="preserve">Prof.ssa </w:t>
      </w:r>
      <w:r w:rsidR="00550BF0" w:rsidRPr="00EE272F">
        <w:t>Francesca Di Lascio</w:t>
      </w:r>
    </w:p>
    <w:p w14:paraId="1CF0C145" w14:textId="1E1E272D" w:rsidR="00550BF0" w:rsidRDefault="003B124E" w:rsidP="00C45F32">
      <w:pPr>
        <w:pStyle w:val="Paragrafoelenco"/>
        <w:tabs>
          <w:tab w:val="left" w:pos="142"/>
        </w:tabs>
        <w:ind w:left="851"/>
      </w:pPr>
      <w:r w:rsidRPr="00EE272F">
        <w:t xml:space="preserve">Prof. </w:t>
      </w:r>
      <w:r w:rsidR="00550BF0" w:rsidRPr="00EE272F">
        <w:t xml:space="preserve">Fabio Giglioni- La Sapienza Università di Roma, consiglio direttivo </w:t>
      </w:r>
      <w:proofErr w:type="spellStart"/>
      <w:r w:rsidR="00550BF0" w:rsidRPr="00EE272F">
        <w:t>Labsus</w:t>
      </w:r>
      <w:proofErr w:type="spellEnd"/>
      <w:r w:rsidR="00550BF0" w:rsidRPr="00EE272F">
        <w:t>)</w:t>
      </w:r>
    </w:p>
    <w:p w14:paraId="56219660" w14:textId="6192B7CA" w:rsidR="00C45F32" w:rsidRDefault="00C45F32" w:rsidP="00C45F32">
      <w:pPr>
        <w:pStyle w:val="Paragrafoelenco"/>
        <w:tabs>
          <w:tab w:val="left" w:pos="142"/>
        </w:tabs>
        <w:ind w:left="851"/>
      </w:pPr>
      <w:r>
        <w:rPr>
          <w:i/>
          <w:iCs/>
        </w:rPr>
        <w:t>(Dipartimento di Giurisprudenza – I piano - Sala del consiglio)</w:t>
      </w:r>
    </w:p>
    <w:p w14:paraId="26FFBDB1" w14:textId="77777777" w:rsidR="00C45F32" w:rsidRDefault="00C45F32" w:rsidP="00C45F32">
      <w:pPr>
        <w:pStyle w:val="Paragrafoelenco"/>
      </w:pPr>
    </w:p>
    <w:p w14:paraId="2F067D40" w14:textId="77777777" w:rsidR="00C45F32" w:rsidRPr="00EE272F" w:rsidRDefault="00C45F32" w:rsidP="00C45F32">
      <w:pPr>
        <w:pStyle w:val="Paragrafoelenco"/>
        <w:tabs>
          <w:tab w:val="left" w:pos="142"/>
        </w:tabs>
        <w:ind w:left="851"/>
      </w:pPr>
    </w:p>
    <w:p w14:paraId="57A4D263" w14:textId="7C6B5210" w:rsidR="004C5233" w:rsidRDefault="00B50E01" w:rsidP="00AB21F8">
      <w:pPr>
        <w:pStyle w:val="Paragrafoelenco"/>
        <w:tabs>
          <w:tab w:val="left" w:pos="142"/>
        </w:tabs>
        <w:ind w:left="851"/>
      </w:pPr>
      <w:r w:rsidRPr="00AB21F8">
        <w:rPr>
          <w:i/>
          <w:iCs/>
          <w:sz w:val="28"/>
          <w:szCs w:val="28"/>
        </w:rPr>
        <w:t>5 maggio</w:t>
      </w:r>
      <w:r w:rsidR="00784D3E" w:rsidRPr="00AB21F8">
        <w:rPr>
          <w:i/>
          <w:iCs/>
          <w:sz w:val="28"/>
          <w:szCs w:val="28"/>
        </w:rPr>
        <w:t> </w:t>
      </w:r>
      <w:r w:rsidRPr="00AB21F8">
        <w:rPr>
          <w:i/>
          <w:iCs/>
          <w:sz w:val="28"/>
          <w:szCs w:val="28"/>
        </w:rPr>
        <w:t>2023</w:t>
      </w:r>
      <w:r w:rsidRPr="00EE272F">
        <w:t xml:space="preserve"> </w:t>
      </w:r>
      <w:r w:rsidR="00AB21F8">
        <w:rPr>
          <w:rFonts w:cstheme="minorHAnsi"/>
        </w:rPr>
        <w:t>– (</w:t>
      </w:r>
      <w:r w:rsidR="00C45F32" w:rsidRPr="00EE272F">
        <w:rPr>
          <w:rFonts w:cstheme="minorHAnsi"/>
        </w:rPr>
        <w:t>16</w:t>
      </w:r>
      <w:r w:rsidR="00C45F32">
        <w:rPr>
          <w:rFonts w:cstheme="minorHAnsi"/>
        </w:rPr>
        <w:t xml:space="preserve">:00 alle </w:t>
      </w:r>
      <w:r w:rsidR="00C45F32" w:rsidRPr="00EE272F">
        <w:rPr>
          <w:rFonts w:cstheme="minorHAnsi"/>
        </w:rPr>
        <w:t>18.30</w:t>
      </w:r>
      <w:r w:rsidR="00AB21F8">
        <w:rPr>
          <w:rFonts w:cstheme="minorHAnsi"/>
        </w:rPr>
        <w:t>)</w:t>
      </w:r>
    </w:p>
    <w:p w14:paraId="77F66E91" w14:textId="51878923" w:rsidR="004C5233" w:rsidRPr="004C5233" w:rsidRDefault="00784D3E" w:rsidP="00C45F32">
      <w:pPr>
        <w:pStyle w:val="Paragrafoelenco"/>
        <w:tabs>
          <w:tab w:val="left" w:pos="142"/>
        </w:tabs>
        <w:ind w:left="851"/>
        <w:rPr>
          <w:b/>
        </w:rPr>
      </w:pPr>
      <w:r w:rsidRPr="004C5233">
        <w:rPr>
          <w:b/>
        </w:rPr>
        <w:t>Il riuso dei beni confiscati alla criminalità organizzata: un caso emblematico</w:t>
      </w:r>
    </w:p>
    <w:p w14:paraId="5050D84C" w14:textId="1FF10576" w:rsidR="004C5233" w:rsidRDefault="004C5233" w:rsidP="00C45F32">
      <w:pPr>
        <w:pStyle w:val="Paragrafoelenco"/>
        <w:tabs>
          <w:tab w:val="left" w:pos="142"/>
        </w:tabs>
        <w:ind w:left="851"/>
      </w:pPr>
      <w:r>
        <w:t xml:space="preserve">Introduce </w:t>
      </w:r>
      <w:r w:rsidRPr="00AB21F8">
        <w:t>prof. Gianpaolo Fontana</w:t>
      </w:r>
      <w:r>
        <w:t xml:space="preserve">  </w:t>
      </w:r>
    </w:p>
    <w:p w14:paraId="47BE56AB" w14:textId="34C02B22" w:rsidR="004C5233" w:rsidRDefault="003B124E" w:rsidP="00C45F32">
      <w:pPr>
        <w:pStyle w:val="Paragrafoelenco"/>
        <w:tabs>
          <w:tab w:val="left" w:pos="142"/>
        </w:tabs>
        <w:ind w:left="851"/>
      </w:pPr>
      <w:r w:rsidRPr="00EE272F">
        <w:t xml:space="preserve">Prof.ssa </w:t>
      </w:r>
      <w:r w:rsidR="00550BF0" w:rsidRPr="00EE272F">
        <w:t>Maria De Benedetto - Università degli Studi Roma Tre</w:t>
      </w:r>
    </w:p>
    <w:p w14:paraId="0A561763" w14:textId="545CF39D" w:rsidR="00550BF0" w:rsidRPr="00EE272F" w:rsidRDefault="003B124E" w:rsidP="00C45F32">
      <w:pPr>
        <w:pStyle w:val="Paragrafoelenco"/>
        <w:tabs>
          <w:tab w:val="left" w:pos="142"/>
        </w:tabs>
        <w:ind w:left="851"/>
      </w:pPr>
      <w:r w:rsidRPr="00EE272F">
        <w:t xml:space="preserve">Prof.ssa </w:t>
      </w:r>
      <w:r w:rsidR="00550BF0" w:rsidRPr="00EE272F">
        <w:t>Ilaria Merenda</w:t>
      </w:r>
      <w:r w:rsidR="004C5233">
        <w:t xml:space="preserve"> -</w:t>
      </w:r>
      <w:r w:rsidR="00550BF0" w:rsidRPr="00EE272F">
        <w:t xml:space="preserve"> Università degli Studi Roma Tre</w:t>
      </w:r>
    </w:p>
    <w:p w14:paraId="2C3E57EB" w14:textId="77777777" w:rsidR="002F5CE1" w:rsidRPr="00784956" w:rsidRDefault="002F5CE1" w:rsidP="00784D3E">
      <w:pPr>
        <w:pStyle w:val="xmsolistparagraph"/>
        <w:spacing w:before="0" w:beforeAutospacing="0" w:after="0" w:afterAutospacing="0"/>
        <w:ind w:left="567"/>
        <w:rPr>
          <w:rFonts w:ascii="Calibri" w:hAnsi="Calibri" w:cs="Calibri"/>
          <w:color w:val="000000" w:themeColor="text1"/>
          <w:sz w:val="20"/>
          <w:szCs w:val="20"/>
        </w:rPr>
      </w:pPr>
    </w:p>
    <w:p w14:paraId="11407AEC" w14:textId="51DAF44F" w:rsidR="00EE272F" w:rsidRPr="00EC3CCE" w:rsidRDefault="00B50E01" w:rsidP="00EE272F">
      <w:pPr>
        <w:pStyle w:val="xmsolistparagraph"/>
        <w:spacing w:before="0" w:beforeAutospacing="0" w:after="0" w:afterAutospacing="0"/>
        <w:rPr>
          <w:rFonts w:ascii="Palatino Linotype" w:hAnsi="Palatino Linotype" w:cs="Calibri"/>
          <w:i/>
          <w:iCs/>
          <w:color w:val="000000" w:themeColor="text1"/>
          <w:sz w:val="22"/>
          <w:szCs w:val="22"/>
          <w:bdr w:val="none" w:sz="0" w:space="0" w:color="auto" w:frame="1"/>
        </w:rPr>
      </w:pPr>
      <w:r w:rsidRPr="00784956">
        <w:rPr>
          <w:rFonts w:ascii="Palatino Linotype" w:hAnsi="Palatino Linotype" w:cs="Calibri"/>
          <w:i/>
          <w:iCs/>
          <w:color w:val="000000" w:themeColor="text1"/>
          <w:sz w:val="22"/>
          <w:szCs w:val="22"/>
          <w:bdr w:val="none" w:sz="0" w:space="0" w:color="auto" w:frame="1"/>
        </w:rPr>
        <w:t xml:space="preserve"> </w:t>
      </w:r>
    </w:p>
    <w:sectPr w:rsidR="00EE272F" w:rsidRPr="00EC3C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C3A15"/>
    <w:multiLevelType w:val="hybridMultilevel"/>
    <w:tmpl w:val="676275BA"/>
    <w:lvl w:ilvl="0" w:tplc="0E784E96">
      <w:start w:val="28"/>
      <w:numFmt w:val="decimal"/>
      <w:lvlText w:val="%1"/>
      <w:lvlJc w:val="left"/>
      <w:pPr>
        <w:ind w:left="720" w:hanging="360"/>
      </w:pPr>
      <w:rPr>
        <w:rFonts w:asciiTheme="minorHAnsi" w:hAnsiTheme="minorHAnsi" w:cstheme="minorBidi" w:hint="default"/>
        <w:color w:val="000000" w:themeColor="text1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32B3A"/>
    <w:multiLevelType w:val="multilevel"/>
    <w:tmpl w:val="2EB8B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0F3728"/>
    <w:multiLevelType w:val="hybridMultilevel"/>
    <w:tmpl w:val="0B50571C"/>
    <w:lvl w:ilvl="0" w:tplc="F6E2F678">
      <w:start w:val="2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B9554A5"/>
    <w:multiLevelType w:val="multilevel"/>
    <w:tmpl w:val="1BEEFE9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E07EEC"/>
    <w:multiLevelType w:val="multilevel"/>
    <w:tmpl w:val="DDBE4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BE2E44"/>
    <w:multiLevelType w:val="hybridMultilevel"/>
    <w:tmpl w:val="A76A12DA"/>
    <w:lvl w:ilvl="0" w:tplc="6214F820">
      <w:start w:val="31"/>
      <w:numFmt w:val="decimal"/>
      <w:lvlText w:val="%1"/>
      <w:lvlJc w:val="left"/>
      <w:pPr>
        <w:ind w:left="900" w:hanging="360"/>
      </w:pPr>
      <w:rPr>
        <w:rFonts w:hint="default"/>
        <w:i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4FB479F"/>
    <w:multiLevelType w:val="hybridMultilevel"/>
    <w:tmpl w:val="9DB82730"/>
    <w:lvl w:ilvl="0" w:tplc="6FACA514">
      <w:start w:val="2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6F464AA"/>
    <w:multiLevelType w:val="hybridMultilevel"/>
    <w:tmpl w:val="E9D089F6"/>
    <w:lvl w:ilvl="0" w:tplc="6066C054">
      <w:start w:val="1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FD92E6E"/>
    <w:multiLevelType w:val="hybridMultilevel"/>
    <w:tmpl w:val="D770887E"/>
    <w:lvl w:ilvl="0" w:tplc="071049C8">
      <w:start w:val="3"/>
      <w:numFmt w:val="decimal"/>
      <w:lvlText w:val="%1"/>
      <w:lvlJc w:val="left"/>
      <w:pPr>
        <w:ind w:left="720" w:hanging="360"/>
      </w:pPr>
      <w:rPr>
        <w:rFonts w:hint="default"/>
        <w:i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1D2661"/>
    <w:multiLevelType w:val="hybridMultilevel"/>
    <w:tmpl w:val="9502ECB6"/>
    <w:lvl w:ilvl="0" w:tplc="C3EE3E54">
      <w:start w:val="17"/>
      <w:numFmt w:val="decimal"/>
      <w:lvlText w:val="%1"/>
      <w:lvlJc w:val="left"/>
      <w:pPr>
        <w:ind w:left="1080" w:hanging="360"/>
      </w:pPr>
      <w:rPr>
        <w:rFonts w:hint="default"/>
        <w:i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D727A7"/>
    <w:multiLevelType w:val="hybridMultilevel"/>
    <w:tmpl w:val="1DB4F5DC"/>
    <w:lvl w:ilvl="0" w:tplc="1D92F15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4356F8"/>
    <w:multiLevelType w:val="hybridMultilevel"/>
    <w:tmpl w:val="54C6B398"/>
    <w:lvl w:ilvl="0" w:tplc="BA107080">
      <w:start w:val="3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F358C4"/>
    <w:multiLevelType w:val="hybridMultilevel"/>
    <w:tmpl w:val="376EF9E8"/>
    <w:lvl w:ilvl="0" w:tplc="DB5018F8">
      <w:start w:val="10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264A88"/>
    <w:multiLevelType w:val="hybridMultilevel"/>
    <w:tmpl w:val="D3EEF050"/>
    <w:lvl w:ilvl="0" w:tplc="AA1681E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B180E44"/>
    <w:multiLevelType w:val="hybridMultilevel"/>
    <w:tmpl w:val="7DB2853E"/>
    <w:lvl w:ilvl="0" w:tplc="4F04C1B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EEFC1C">
      <w:start w:val="3"/>
      <w:numFmt w:val="decimal"/>
      <w:lvlText w:val="%2"/>
      <w:lvlJc w:val="left"/>
      <w:pPr>
        <w:ind w:left="1440" w:hanging="360"/>
      </w:pPr>
      <w:rPr>
        <w:rFonts w:hint="default"/>
        <w:i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14"/>
  </w:num>
  <w:num w:numId="5">
    <w:abstractNumId w:val="12"/>
  </w:num>
  <w:num w:numId="6">
    <w:abstractNumId w:val="8"/>
  </w:num>
  <w:num w:numId="7">
    <w:abstractNumId w:val="9"/>
  </w:num>
  <w:num w:numId="8">
    <w:abstractNumId w:val="2"/>
  </w:num>
  <w:num w:numId="9">
    <w:abstractNumId w:val="5"/>
  </w:num>
  <w:num w:numId="10">
    <w:abstractNumId w:val="7"/>
  </w:num>
  <w:num w:numId="11">
    <w:abstractNumId w:val="6"/>
  </w:num>
  <w:num w:numId="12">
    <w:abstractNumId w:val="0"/>
  </w:num>
  <w:num w:numId="13">
    <w:abstractNumId w:val="10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CE1"/>
    <w:rsid w:val="00034A1C"/>
    <w:rsid w:val="00055633"/>
    <w:rsid w:val="00077E6E"/>
    <w:rsid w:val="0008579D"/>
    <w:rsid w:val="000952EE"/>
    <w:rsid w:val="0012084A"/>
    <w:rsid w:val="00170DF8"/>
    <w:rsid w:val="0025518D"/>
    <w:rsid w:val="00270B62"/>
    <w:rsid w:val="002A131E"/>
    <w:rsid w:val="002C5EA0"/>
    <w:rsid w:val="002C61BB"/>
    <w:rsid w:val="002E234C"/>
    <w:rsid w:val="002E2497"/>
    <w:rsid w:val="002F5CE1"/>
    <w:rsid w:val="00301A38"/>
    <w:rsid w:val="00305BCC"/>
    <w:rsid w:val="003170B4"/>
    <w:rsid w:val="00337292"/>
    <w:rsid w:val="00337990"/>
    <w:rsid w:val="003453B7"/>
    <w:rsid w:val="0035506F"/>
    <w:rsid w:val="003903FB"/>
    <w:rsid w:val="00395070"/>
    <w:rsid w:val="003B124E"/>
    <w:rsid w:val="003B5A13"/>
    <w:rsid w:val="00407B6B"/>
    <w:rsid w:val="00444C67"/>
    <w:rsid w:val="004C5233"/>
    <w:rsid w:val="00542F86"/>
    <w:rsid w:val="00550BF0"/>
    <w:rsid w:val="005644BA"/>
    <w:rsid w:val="00580153"/>
    <w:rsid w:val="005B36D6"/>
    <w:rsid w:val="005D5E25"/>
    <w:rsid w:val="005F059C"/>
    <w:rsid w:val="006B4DA9"/>
    <w:rsid w:val="006B6AFD"/>
    <w:rsid w:val="0071728F"/>
    <w:rsid w:val="007524D7"/>
    <w:rsid w:val="00762850"/>
    <w:rsid w:val="00782E00"/>
    <w:rsid w:val="00784956"/>
    <w:rsid w:val="00784D3E"/>
    <w:rsid w:val="007A472E"/>
    <w:rsid w:val="007A5852"/>
    <w:rsid w:val="00810932"/>
    <w:rsid w:val="00951DA7"/>
    <w:rsid w:val="00A136AE"/>
    <w:rsid w:val="00A277AF"/>
    <w:rsid w:val="00A45CC4"/>
    <w:rsid w:val="00A65771"/>
    <w:rsid w:val="00AB21F8"/>
    <w:rsid w:val="00AE4AA1"/>
    <w:rsid w:val="00B11624"/>
    <w:rsid w:val="00B30C82"/>
    <w:rsid w:val="00B50E01"/>
    <w:rsid w:val="00B86740"/>
    <w:rsid w:val="00BF6799"/>
    <w:rsid w:val="00C12291"/>
    <w:rsid w:val="00C45F32"/>
    <w:rsid w:val="00C94557"/>
    <w:rsid w:val="00D25D16"/>
    <w:rsid w:val="00D43917"/>
    <w:rsid w:val="00D44DE7"/>
    <w:rsid w:val="00D60B45"/>
    <w:rsid w:val="00D855F8"/>
    <w:rsid w:val="00DA7254"/>
    <w:rsid w:val="00DD7B8A"/>
    <w:rsid w:val="00DE6879"/>
    <w:rsid w:val="00DF107E"/>
    <w:rsid w:val="00E01A12"/>
    <w:rsid w:val="00E4453A"/>
    <w:rsid w:val="00E73CF9"/>
    <w:rsid w:val="00E85FEF"/>
    <w:rsid w:val="00EC3CCE"/>
    <w:rsid w:val="00EE272F"/>
    <w:rsid w:val="00F2462D"/>
    <w:rsid w:val="00F2642F"/>
    <w:rsid w:val="00F45161"/>
    <w:rsid w:val="00F644C4"/>
    <w:rsid w:val="00FB233D"/>
    <w:rsid w:val="00FC7C73"/>
    <w:rsid w:val="00FD3451"/>
    <w:rsid w:val="00FE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3653A"/>
  <w15:chartTrackingRefBased/>
  <w15:docId w15:val="{98FAA552-4711-E445-A54C-489CDCFE3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msolistparagraph">
    <w:name w:val="x_msolistparagraph"/>
    <w:basedOn w:val="Normale"/>
    <w:rsid w:val="002F5CE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apple-converted-space">
    <w:name w:val="apple-converted-space"/>
    <w:basedOn w:val="Carpredefinitoparagrafo"/>
    <w:rsid w:val="002F5CE1"/>
  </w:style>
  <w:style w:type="paragraph" w:customStyle="1" w:styleId="xmsonormal">
    <w:name w:val="x_msonormal"/>
    <w:basedOn w:val="Normale"/>
    <w:rsid w:val="002F5CE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2F5CE1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FC7C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B233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B23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galitaeambiente@uniroma3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f822521-8076-4eea-a42e-34dfe0cde3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CEF16893EEB54D959EB423F7F1B542" ma:contentTypeVersion="13" ma:contentTypeDescription="Creare un nuovo documento." ma:contentTypeScope="" ma:versionID="d2b5bd39952b55b74781793a0295257c">
  <xsd:schema xmlns:xsd="http://www.w3.org/2001/XMLSchema" xmlns:xs="http://www.w3.org/2001/XMLSchema" xmlns:p="http://schemas.microsoft.com/office/2006/metadata/properties" xmlns:ns3="af822521-8076-4eea-a42e-34dfe0cde376" xmlns:ns4="6ae26bc8-a890-4263-883a-eb7d1831c1f4" targetNamespace="http://schemas.microsoft.com/office/2006/metadata/properties" ma:root="true" ma:fieldsID="45692dbaa5c528c03238088662e033e6" ns3:_="" ns4:_="">
    <xsd:import namespace="af822521-8076-4eea-a42e-34dfe0cde376"/>
    <xsd:import namespace="6ae26bc8-a890-4263-883a-eb7d1831c1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822521-8076-4eea-a42e-34dfe0cde3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26bc8-a890-4263-883a-eb7d1831c1f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99AA2D-80F1-4275-8760-68A830CAC4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923D1B-28AC-4013-9180-CA4809A083E0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elements/1.1/"/>
    <ds:schemaRef ds:uri="6ae26bc8-a890-4263-883a-eb7d1831c1f4"/>
    <ds:schemaRef ds:uri="af822521-8076-4eea-a42e-34dfe0cde376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2459013-6494-47AE-B988-71C4B49A6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822521-8076-4eea-a42e-34dfe0cde376"/>
    <ds:schemaRef ds:uri="6ae26bc8-a890-4263-883a-eb7d1831c1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Caneva</dc:creator>
  <cp:keywords/>
  <dc:description/>
  <cp:lastModifiedBy>Gianpaolo Fontana</cp:lastModifiedBy>
  <cp:revision>2</cp:revision>
  <dcterms:created xsi:type="dcterms:W3CDTF">2023-02-22T17:52:00Z</dcterms:created>
  <dcterms:modified xsi:type="dcterms:W3CDTF">2023-02-22T17:52:00Z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0x01010061CEF16893EEB54D959EB423F7F1B542</vt:lpwstr>
  </property>
</Properties>
</file>